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Pr="00DA7131" w:rsidRDefault="00632D39" w:rsidP="00D659B9">
      <w:pPr>
        <w:spacing w:after="0"/>
        <w:jc w:val="both"/>
        <w:rPr>
          <w:rFonts w:ascii="Sylfaen" w:hAnsi="Sylfaen" w:cs="Sylfaen"/>
          <w:i/>
          <w:sz w:val="24"/>
          <w:lang w:val="ka-GE"/>
        </w:rPr>
      </w:pPr>
    </w:p>
    <w:p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rsidR="005705C5" w:rsidRPr="00DA7131" w:rsidRDefault="005705C5" w:rsidP="00D659B9">
      <w:pPr>
        <w:jc w:val="both"/>
        <w:rPr>
          <w:rFonts w:ascii="Sylfaen" w:hAnsi="Sylfaen"/>
          <w:b/>
          <w:sz w:val="24"/>
          <w:u w:val="single"/>
          <w:lang w:val="ka-GE"/>
        </w:rPr>
      </w:pPr>
    </w:p>
    <w:p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rsidR="00C745FA" w:rsidRPr="00DA7131" w:rsidRDefault="00F527BA" w:rsidP="00D659B9">
      <w:pPr>
        <w:jc w:val="both"/>
        <w:rPr>
          <w:rFonts w:ascii="Sylfaen" w:hAnsi="Sylfaen"/>
          <w:sz w:val="24"/>
          <w:lang w:val="ka-GE"/>
        </w:rPr>
      </w:pPr>
      <w:r>
        <w:rPr>
          <w:rFonts w:ascii="Sylfaen" w:hAnsi="Sylfaen"/>
          <w:sz w:val="24"/>
        </w:rPr>
        <w:t>2</w:t>
      </w:r>
      <w:r w:rsidR="000849BF">
        <w:rPr>
          <w:rFonts w:ascii="Sylfaen" w:hAnsi="Sylfaen"/>
          <w:sz w:val="24"/>
        </w:rPr>
        <w:t>6</w:t>
      </w:r>
      <w:r w:rsidR="005B01D8" w:rsidRPr="00DA7131">
        <w:rPr>
          <w:rFonts w:ascii="Sylfaen" w:hAnsi="Sylfaen"/>
          <w:sz w:val="24"/>
          <w:lang w:val="ka-GE"/>
        </w:rPr>
        <w:t xml:space="preserve"> </w:t>
      </w:r>
      <w:r w:rsidR="00632D39" w:rsidRPr="00DA7131">
        <w:rPr>
          <w:rFonts w:ascii="Sylfaen" w:hAnsi="Sylfaen"/>
          <w:sz w:val="24"/>
          <w:lang w:val="ka-GE"/>
        </w:rPr>
        <w:t>მარტის</w:t>
      </w:r>
      <w:r w:rsidR="00BE1603" w:rsidRPr="00DA7131">
        <w:rPr>
          <w:rFonts w:ascii="Sylfaen" w:hAnsi="Sylfaen"/>
          <w:sz w:val="24"/>
        </w:rPr>
        <w:t xml:space="preserve"> </w:t>
      </w:r>
      <w:r w:rsidR="00BE1603" w:rsidRPr="00DA7131">
        <w:rPr>
          <w:rFonts w:ascii="Sylfaen" w:hAnsi="Sylfaen"/>
          <w:sz w:val="24"/>
          <w:lang w:val="ka-GE"/>
        </w:rPr>
        <w:t xml:space="preserve">მონაცემებით (ბოლო 24 საათი) </w:t>
      </w:r>
      <w:r w:rsidR="00632D39" w:rsidRPr="00DA7131">
        <w:rPr>
          <w:rFonts w:ascii="Sylfaen" w:hAnsi="Sylfaen"/>
          <w:sz w:val="24"/>
          <w:lang w:val="ka-GE"/>
        </w:rPr>
        <w:t xml:space="preserve"> ლუგარში შევიდა </w:t>
      </w:r>
      <w:r w:rsidR="00890638">
        <w:rPr>
          <w:rFonts w:ascii="Sylfaen" w:hAnsi="Sylfaen"/>
          <w:b/>
          <w:sz w:val="24"/>
          <w:u w:val="single"/>
        </w:rPr>
        <w:t xml:space="preserve">77 </w:t>
      </w:r>
      <w:r w:rsidR="002B017E">
        <w:rPr>
          <w:rFonts w:ascii="Sylfaen" w:hAnsi="Sylfaen"/>
          <w:b/>
          <w:sz w:val="24"/>
          <w:u w:val="singl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1B7BC1">
        <w:rPr>
          <w:rFonts w:ascii="Sylfaen" w:hAnsi="Sylfaen"/>
          <w:b/>
          <w:sz w:val="24"/>
          <w:u w:val="single"/>
          <w:lang w:val="ka-GE"/>
        </w:rPr>
        <w:t>16</w:t>
      </w:r>
      <w:r w:rsidR="002B017E">
        <w:rPr>
          <w:rFonts w:ascii="Sylfaen" w:hAnsi="Sylfaen"/>
          <w:b/>
          <w:sz w:val="24"/>
          <w:u w:val="single"/>
          <w:lang w:val="ka-GE"/>
        </w:rPr>
        <w:t xml:space="preserve"> </w:t>
      </w:r>
      <w:r w:rsidR="001F50D3" w:rsidRPr="00DA7131">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1B7BC1">
        <w:rPr>
          <w:rFonts w:ascii="Sylfaen" w:hAnsi="Sylfaen"/>
          <w:b/>
          <w:sz w:val="24"/>
          <w:u w:val="single"/>
        </w:rPr>
        <w:t>12</w:t>
      </w:r>
      <w:r w:rsidR="00A761A1" w:rsidRPr="00DA7131">
        <w:rPr>
          <w:rFonts w:ascii="Sylfaen" w:hAnsi="Sylfaen"/>
          <w:b/>
          <w:sz w:val="24"/>
          <w:u w:val="single"/>
        </w:rPr>
        <w:t xml:space="preserve"> </w:t>
      </w:r>
      <w:r w:rsidR="00B42A45" w:rsidRPr="00DA7131">
        <w:rPr>
          <w:rFonts w:ascii="Sylfaen" w:hAnsi="Sylfaen"/>
          <w:sz w:val="24"/>
        </w:rPr>
        <w:t>,</w:t>
      </w:r>
      <w:r w:rsidR="00B42A45" w:rsidRPr="00DA7131">
        <w:rPr>
          <w:rFonts w:ascii="Sylfaen" w:hAnsi="Sylfaen"/>
          <w:sz w:val="24"/>
          <w:lang w:val="ka-GE"/>
        </w:rPr>
        <w:t xml:space="preserve">ცენტრალური ინფექციური საავადმყოფო </w:t>
      </w:r>
      <w:r w:rsidR="001B7BC1">
        <w:rPr>
          <w:rFonts w:ascii="Sylfaen" w:hAnsi="Sylfaen"/>
          <w:b/>
          <w:sz w:val="24"/>
          <w:u w:val="single"/>
        </w:rPr>
        <w:t>11</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სულ </w:t>
      </w:r>
      <w:r w:rsidR="00BA4D43">
        <w:rPr>
          <w:rFonts w:ascii="Sylfaen" w:hAnsi="Sylfaen"/>
          <w:b/>
          <w:sz w:val="24"/>
          <w:u w:val="single"/>
        </w:rPr>
        <w:t>1</w:t>
      </w:r>
      <w:r w:rsidR="001B7BC1">
        <w:rPr>
          <w:rFonts w:ascii="Sylfaen" w:hAnsi="Sylfaen"/>
          <w:b/>
          <w:sz w:val="24"/>
          <w:u w:val="single"/>
          <w:lang w:val="ka-GE"/>
        </w:rPr>
        <w:t>16</w:t>
      </w:r>
      <w:r w:rsidR="001F50D3" w:rsidRPr="00DA7131">
        <w:rPr>
          <w:rFonts w:ascii="Sylfaen" w:hAnsi="Sylfaen"/>
          <w:b/>
          <w:sz w:val="24"/>
          <w:u w:val="single"/>
          <w:lang w:val="ka-GE"/>
        </w:rPr>
        <w:t>.</w:t>
      </w:r>
      <w:r w:rsidR="001F50D3" w:rsidRPr="00DA7131">
        <w:rPr>
          <w:rFonts w:ascii="Sylfaen" w:hAnsi="Sylfaen"/>
          <w:sz w:val="24"/>
          <w:lang w:val="ka-GE"/>
        </w:rPr>
        <w:t xml:space="preserve"> </w:t>
      </w:r>
    </w:p>
    <w:p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C92A28">
        <w:rPr>
          <w:rFonts w:ascii="Sylfaen" w:hAnsi="Sylfaen"/>
          <w:b/>
          <w:sz w:val="24"/>
          <w:u w:val="single"/>
        </w:rPr>
        <w:t xml:space="preserve">1 </w:t>
      </w:r>
      <w:r w:rsidR="001B7BC1">
        <w:rPr>
          <w:rFonts w:ascii="Sylfaen" w:hAnsi="Sylfaen"/>
          <w:b/>
          <w:sz w:val="24"/>
          <w:u w:val="single"/>
          <w:lang w:val="ka-GE"/>
        </w:rPr>
        <w:t>633</w:t>
      </w:r>
      <w:r w:rsidR="00761CC8" w:rsidRPr="00DA7131">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r w:rsidR="00BA4D43">
        <w:rPr>
          <w:rFonts w:ascii="Sylfaen" w:hAnsi="Sylfaen"/>
          <w:sz w:val="24"/>
          <w:lang w:val="ka-GE"/>
        </w:rPr>
        <w:t>(23 რჩება კვლევაში)</w:t>
      </w:r>
    </w:p>
    <w:p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2B017E">
        <w:rPr>
          <w:rFonts w:ascii="Sylfaen" w:hAnsi="Sylfaen"/>
          <w:b/>
          <w:sz w:val="24"/>
          <w:u w:val="single"/>
          <w:lang w:val="ka-GE"/>
        </w:rPr>
        <w:t xml:space="preserve">1 </w:t>
      </w:r>
      <w:r w:rsidR="001B7BC1">
        <w:rPr>
          <w:rFonts w:ascii="Sylfaen" w:hAnsi="Sylfaen"/>
          <w:b/>
          <w:sz w:val="24"/>
          <w:u w:val="single"/>
          <w:lang w:val="ka-GE"/>
        </w:rPr>
        <w:t>761</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rsidR="00615C80" w:rsidRDefault="00805C2F" w:rsidP="00D659B9">
      <w:pPr>
        <w:jc w:val="both"/>
        <w:rPr>
          <w:rFonts w:ascii="Sylfaen" w:hAnsi="Sylfaen"/>
          <w:sz w:val="24"/>
          <w:lang w:val="ka-GE"/>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495198">
        <w:rPr>
          <w:rFonts w:ascii="Sylfaen" w:hAnsi="Sylfaen"/>
          <w:b/>
          <w:sz w:val="24"/>
          <w:lang w:val="ka-GE"/>
        </w:rPr>
        <w:t>78</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აქედან ორი უკავშირდება ირანში მოგზაურობას, </w:t>
      </w:r>
      <w:r w:rsidR="00EC2D3B" w:rsidRPr="00DA7131">
        <w:rPr>
          <w:rFonts w:ascii="Sylfaen" w:hAnsi="Sylfaen"/>
          <w:sz w:val="24"/>
          <w:lang w:val="ka-GE"/>
        </w:rPr>
        <w:t>ერთი ესპანე</w:t>
      </w:r>
      <w:r w:rsidR="00101D27" w:rsidRPr="00DA7131">
        <w:rPr>
          <w:rFonts w:ascii="Sylfaen" w:hAnsi="Sylfaen"/>
          <w:sz w:val="24"/>
          <w:lang w:val="ka-GE"/>
        </w:rPr>
        <w:t>თ</w:t>
      </w:r>
      <w:r w:rsidR="00EC2D3B" w:rsidRPr="00DA7131">
        <w:rPr>
          <w:rFonts w:ascii="Sylfaen" w:hAnsi="Sylfaen"/>
          <w:sz w:val="24"/>
          <w:lang w:val="ka-GE"/>
        </w:rPr>
        <w:t xml:space="preserve">ში მოგზაურობას, </w:t>
      </w:r>
      <w:r w:rsidR="00123C7D" w:rsidRPr="00DA7131">
        <w:rPr>
          <w:rFonts w:ascii="Sylfaen" w:hAnsi="Sylfaen"/>
          <w:sz w:val="24"/>
        </w:rPr>
        <w:t>12</w:t>
      </w:r>
      <w:r w:rsidR="00EC2D3B" w:rsidRPr="00DA7131">
        <w:rPr>
          <w:rFonts w:ascii="Sylfaen" w:hAnsi="Sylfaen"/>
          <w:sz w:val="24"/>
          <w:lang w:val="ka-GE"/>
        </w:rPr>
        <w:t xml:space="preserve"> იტალიაში მოგზაურობას</w:t>
      </w:r>
      <w:r w:rsidR="00123C7D" w:rsidRPr="00DA7131">
        <w:rPr>
          <w:rFonts w:ascii="Sylfaen" w:hAnsi="Sylfaen"/>
          <w:sz w:val="24"/>
          <w:lang w:val="ka-GE"/>
        </w:rPr>
        <w:t>,</w:t>
      </w:r>
      <w:r w:rsidR="00123C7D" w:rsidRPr="00DA7131">
        <w:rPr>
          <w:rFonts w:ascii="Sylfaen" w:hAnsi="Sylfaen"/>
          <w:sz w:val="24"/>
        </w:rPr>
        <w:t xml:space="preserve"> </w:t>
      </w:r>
      <w:r w:rsidR="0057782F">
        <w:rPr>
          <w:rFonts w:ascii="Sylfaen" w:hAnsi="Sylfaen"/>
          <w:sz w:val="24"/>
          <w:lang w:val="ka-GE"/>
        </w:rPr>
        <w:t>1</w:t>
      </w:r>
      <w:r w:rsidR="0057782F">
        <w:rPr>
          <w:rFonts w:ascii="Sylfaen" w:hAnsi="Sylfaen"/>
          <w:sz w:val="24"/>
        </w:rPr>
        <w:t>2</w:t>
      </w:r>
      <w:r w:rsidR="00123C7D" w:rsidRPr="00DA7131">
        <w:rPr>
          <w:rFonts w:ascii="Sylfaen" w:hAnsi="Sylfaen"/>
          <w:sz w:val="24"/>
          <w:lang w:val="ka-GE"/>
        </w:rPr>
        <w:t xml:space="preserve">  </w:t>
      </w:r>
      <w:r w:rsidR="00EC2D3B" w:rsidRPr="00DA7131">
        <w:rPr>
          <w:rFonts w:ascii="Sylfaen" w:hAnsi="Sylfaen"/>
          <w:sz w:val="24"/>
          <w:lang w:val="ka-GE"/>
        </w:rPr>
        <w:t xml:space="preserve">დადასტურებულ შემთხვევასთან </w:t>
      </w:r>
      <w:r w:rsidR="00123C7D" w:rsidRPr="00DA7131">
        <w:rPr>
          <w:rFonts w:ascii="Sylfaen" w:hAnsi="Sylfaen"/>
          <w:sz w:val="24"/>
          <w:lang w:val="ka-GE"/>
        </w:rPr>
        <w:t>კონტაქტს</w:t>
      </w:r>
      <w:r w:rsidR="00CF0E0A" w:rsidRPr="00DA7131">
        <w:rPr>
          <w:rFonts w:ascii="Sylfaen" w:hAnsi="Sylfaen"/>
          <w:sz w:val="24"/>
          <w:lang w:val="ka-GE"/>
        </w:rPr>
        <w:t>, 5 დადასტურებულ შემთხვევასთან კონტაქტის კონტაქტები</w:t>
      </w:r>
      <w:r w:rsidR="00C60474" w:rsidRPr="00DA7131">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w:t>
      </w:r>
      <w:r w:rsidR="00101D27" w:rsidRPr="00DA7131">
        <w:rPr>
          <w:rFonts w:ascii="Sylfaen" w:hAnsi="Sylfaen"/>
          <w:sz w:val="24"/>
          <w:lang w:val="ka-GE"/>
        </w:rPr>
        <w:t xml:space="preserve"> და </w:t>
      </w:r>
      <w:r w:rsidR="00DA7131">
        <w:rPr>
          <w:rFonts w:ascii="Sylfaen" w:hAnsi="Sylfaen"/>
          <w:sz w:val="24"/>
          <w:lang w:val="ka-GE"/>
        </w:rPr>
        <w:t>7</w:t>
      </w:r>
      <w:r w:rsidR="00101D27" w:rsidRPr="00DA7131">
        <w:rPr>
          <w:rFonts w:ascii="Sylfaen" w:hAnsi="Sylfaen"/>
          <w:sz w:val="24"/>
          <w:lang w:val="ka-GE"/>
        </w:rPr>
        <w:t xml:space="preserve"> უკვე მასთან კონტაქტს</w:t>
      </w:r>
      <w:r w:rsidR="00C60474" w:rsidRPr="00DA7131">
        <w:rPr>
          <w:rFonts w:ascii="Sylfaen" w:hAnsi="Sylfaen"/>
          <w:sz w:val="24"/>
          <w:lang w:val="ka-GE"/>
        </w:rPr>
        <w:t>,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sidRPr="00DA7131">
        <w:rPr>
          <w:rFonts w:ascii="Sylfaen" w:hAnsi="Sylfaen"/>
          <w:sz w:val="24"/>
          <w:lang w:val="ka-GE"/>
        </w:rPr>
        <w:t>,</w:t>
      </w:r>
      <w:r w:rsidR="00C60474" w:rsidRPr="00DA7131">
        <w:rPr>
          <w:rFonts w:ascii="Sylfaen" w:hAnsi="Sylfaen"/>
          <w:sz w:val="24"/>
          <w:lang w:val="ka-GE"/>
        </w:rPr>
        <w:t xml:space="preserve"> 1 </w:t>
      </w:r>
      <w:r w:rsidR="00101D27" w:rsidRPr="00DA7131">
        <w:rPr>
          <w:rFonts w:ascii="Sylfaen" w:hAnsi="Sylfaen"/>
          <w:sz w:val="24"/>
          <w:lang w:val="ka-GE"/>
        </w:rPr>
        <w:t>დად</w:t>
      </w:r>
      <w:r w:rsidR="0009214E" w:rsidRPr="00DA7131">
        <w:rPr>
          <w:rFonts w:ascii="Sylfaen" w:hAnsi="Sylfaen"/>
          <w:sz w:val="24"/>
          <w:lang w:val="ka-GE"/>
        </w:rPr>
        <w:t>ასტურებული შემთხვევა მოგზაურობის ისტორი</w:t>
      </w:r>
      <w:r w:rsidR="00101D27" w:rsidRPr="00DA7131">
        <w:rPr>
          <w:rFonts w:ascii="Sylfaen" w:hAnsi="Sylfaen"/>
          <w:sz w:val="24"/>
          <w:lang w:val="ka-GE"/>
        </w:rPr>
        <w:t>ი</w:t>
      </w:r>
      <w:r w:rsidR="0009214E" w:rsidRPr="00DA7131">
        <w:rPr>
          <w:rFonts w:ascii="Sylfaen" w:hAnsi="Sylfaen"/>
          <w:sz w:val="24"/>
          <w:lang w:val="ka-GE"/>
        </w:rPr>
        <w:t xml:space="preserve">თ </w:t>
      </w:r>
      <w:r w:rsidR="00C60474" w:rsidRPr="00DA7131">
        <w:rPr>
          <w:rFonts w:ascii="Sylfaen" w:hAnsi="Sylfaen"/>
          <w:sz w:val="24"/>
          <w:lang w:val="ka-GE"/>
        </w:rPr>
        <w:t>(ბათუმის კარანტინში მყოფი პირი)</w:t>
      </w:r>
      <w:r w:rsidR="00F527BA">
        <w:rPr>
          <w:rFonts w:ascii="Sylfaen" w:hAnsi="Sylfaen"/>
          <w:sz w:val="24"/>
        </w:rPr>
        <w:t xml:space="preserve">, </w:t>
      </w:r>
      <w:r w:rsidR="00C92A28">
        <w:rPr>
          <w:rFonts w:ascii="Sylfaen" w:hAnsi="Sylfaen"/>
          <w:sz w:val="24"/>
          <w:lang w:val="ka-GE"/>
        </w:rPr>
        <w:t>4</w:t>
      </w:r>
      <w:r w:rsidR="00F527BA">
        <w:rPr>
          <w:rFonts w:ascii="Sylfaen" w:hAnsi="Sylfaen"/>
          <w:sz w:val="24"/>
          <w:lang w:val="ka-GE"/>
        </w:rPr>
        <w:t xml:space="preserve"> </w:t>
      </w:r>
      <w:r w:rsidR="00743B9A">
        <w:rPr>
          <w:rFonts w:ascii="Sylfaen" w:hAnsi="Sylfaen"/>
          <w:sz w:val="24"/>
          <w:lang w:val="ka-GE"/>
        </w:rPr>
        <w:t>დადასტურებული შემთხვევის</w:t>
      </w:r>
      <w:r w:rsidR="00F527BA">
        <w:rPr>
          <w:rFonts w:ascii="Sylfaen" w:hAnsi="Sylfaen"/>
          <w:sz w:val="24"/>
          <w:lang w:val="ka-GE"/>
        </w:rPr>
        <w:t xml:space="preserve"> (ერთი კლასტერი) იმპორტირებული ამერიკიდან</w:t>
      </w:r>
      <w:r w:rsidR="00615C80">
        <w:rPr>
          <w:rFonts w:ascii="Sylfaen" w:hAnsi="Sylfaen"/>
          <w:sz w:val="24"/>
          <w:lang w:val="ka-GE"/>
        </w:rPr>
        <w:t xml:space="preserve">. </w:t>
      </w:r>
      <w:r w:rsidR="0057782F">
        <w:rPr>
          <w:rFonts w:ascii="Sylfaen" w:hAnsi="Sylfaen"/>
          <w:sz w:val="24"/>
        </w:rPr>
        <w:t xml:space="preserve">2 </w:t>
      </w:r>
      <w:r w:rsidR="0057782F">
        <w:rPr>
          <w:rFonts w:ascii="Sylfaen" w:hAnsi="Sylfaen"/>
          <w:sz w:val="24"/>
          <w:lang w:val="ka-GE"/>
        </w:rPr>
        <w:t>მყოფი მოგზაურობის ისტორიით. 1 უცხო ქვეყნის დადასტურებულ შემთხვევასთან კონტაქტი, 1 მარნეულის შემთხვევა</w:t>
      </w:r>
      <w:r w:rsidR="00C92A28">
        <w:rPr>
          <w:rFonts w:ascii="Sylfaen" w:hAnsi="Sylfaen"/>
          <w:sz w:val="24"/>
        </w:rPr>
        <w:t xml:space="preserve"> </w:t>
      </w:r>
      <w:r w:rsidR="00C92A28">
        <w:rPr>
          <w:rFonts w:ascii="Sylfaen" w:hAnsi="Sylfaen"/>
          <w:sz w:val="24"/>
          <w:lang w:val="ka-GE"/>
        </w:rPr>
        <w:t>და მისი 4 კონტაქტი</w:t>
      </w:r>
    </w:p>
    <w:p w:rsidR="007776F2" w:rsidRPr="00114223" w:rsidRDefault="00114223" w:rsidP="00D659B9">
      <w:pPr>
        <w:jc w:val="both"/>
        <w:rPr>
          <w:rFonts w:ascii="Sylfaen" w:hAnsi="Sylfaen"/>
          <w:sz w:val="24"/>
          <w:lang w:val="ka-GE"/>
        </w:rPr>
      </w:pPr>
      <w:r>
        <w:rPr>
          <w:rFonts w:ascii="Sylfaen" w:hAnsi="Sylfaen"/>
          <w:sz w:val="24"/>
        </w:rPr>
        <w:t>25</w:t>
      </w:r>
      <w:r w:rsidR="007776F2">
        <w:rPr>
          <w:rFonts w:ascii="Sylfaen" w:hAnsi="Sylfaen"/>
          <w:sz w:val="24"/>
          <w:lang w:val="ka-GE"/>
        </w:rPr>
        <w:t xml:space="preserve"> მარტს დადასტურებულ</w:t>
      </w:r>
      <w:r w:rsidR="00495198">
        <w:rPr>
          <w:rFonts w:ascii="Sylfaen" w:hAnsi="Sylfaen"/>
          <w:sz w:val="24"/>
          <w:lang w:val="ka-GE"/>
        </w:rPr>
        <w:t xml:space="preserve"> 5</w:t>
      </w:r>
      <w:r w:rsidR="007776F2">
        <w:rPr>
          <w:rFonts w:ascii="Sylfaen" w:hAnsi="Sylfaen"/>
          <w:sz w:val="24"/>
          <w:lang w:val="ka-GE"/>
        </w:rPr>
        <w:t xml:space="preserve"> შემთხვევაზე მიმდინარეობს ღრმა ეპიდკვლევა</w:t>
      </w:r>
      <w:r>
        <w:rPr>
          <w:rFonts w:ascii="Sylfaen" w:hAnsi="Sylfaen"/>
          <w:sz w:val="24"/>
        </w:rPr>
        <w:t xml:space="preserve"> (2 </w:t>
      </w:r>
      <w:r>
        <w:rPr>
          <w:rFonts w:ascii="Sylfaen" w:hAnsi="Sylfaen"/>
          <w:sz w:val="24"/>
          <w:lang w:val="ka-GE"/>
        </w:rPr>
        <w:t>მოგზაურობის ისტორიით თურქეთში 2 დადასტურებულ შემთხვევასთან კონტაქტი კავშირით ერთ-ერთ კლასტერთან)</w:t>
      </w:r>
    </w:p>
    <w:p w:rsidR="00FB2446" w:rsidRPr="0057782F" w:rsidRDefault="00114223" w:rsidP="00D659B9">
      <w:pPr>
        <w:jc w:val="both"/>
        <w:rPr>
          <w:rFonts w:ascii="Sylfaen" w:hAnsi="Sylfaen"/>
          <w:sz w:val="24"/>
          <w:lang w:val="ka-GE"/>
        </w:rPr>
      </w:pPr>
      <w:r>
        <w:rPr>
          <w:rFonts w:ascii="Sylfaen" w:hAnsi="Sylfaen"/>
          <w:sz w:val="24"/>
        </w:rPr>
        <w:t>10</w:t>
      </w:r>
      <w:r w:rsidR="00FB2446">
        <w:rPr>
          <w:rFonts w:ascii="Sylfaen" w:hAnsi="Sylfaen"/>
          <w:sz w:val="24"/>
          <w:lang w:val="ka-GE"/>
        </w:rPr>
        <w:t xml:space="preserve"> ავადმყოფი გამოჯანმრთელდა.</w:t>
      </w:r>
    </w:p>
    <w:p w:rsidR="002E1E14" w:rsidRPr="00DA7131" w:rsidRDefault="00A8417A" w:rsidP="00D659B9">
      <w:pPr>
        <w:jc w:val="both"/>
        <w:rPr>
          <w:rFonts w:ascii="Sylfaen" w:hAnsi="Sylfaen"/>
          <w:sz w:val="24"/>
          <w:lang w:val="ka-GE"/>
        </w:rPr>
      </w:pPr>
      <w:r>
        <w:rPr>
          <w:noProof/>
        </w:rPr>
        <w:lastRenderedPageBreak/>
        <w:drawing>
          <wp:inline distT="0" distB="0" distL="0" distR="0" wp14:anchorId="110476F9" wp14:editId="47DC6B63">
            <wp:extent cx="7117080" cy="396240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7782F" w:rsidRDefault="0057782F" w:rsidP="00B97CB9">
      <w:pPr>
        <w:jc w:val="both"/>
        <w:rPr>
          <w:rFonts w:ascii="Sylfaen" w:hAnsi="Sylfaen"/>
          <w:b/>
          <w:bCs/>
          <w:sz w:val="24"/>
          <w:u w:val="single"/>
        </w:rPr>
      </w:pPr>
    </w:p>
    <w:p w:rsidR="00495198" w:rsidRDefault="00495198" w:rsidP="00B97CB9">
      <w:pPr>
        <w:jc w:val="both"/>
        <w:rPr>
          <w:rFonts w:ascii="Sylfaen" w:hAnsi="Sylfaen"/>
          <w:b/>
          <w:bCs/>
          <w:sz w:val="24"/>
          <w:u w:val="single"/>
        </w:rPr>
      </w:pPr>
      <w:r>
        <w:rPr>
          <w:noProof/>
        </w:rPr>
        <w:drawing>
          <wp:inline distT="0" distB="0" distL="0" distR="0" wp14:anchorId="1226A92F" wp14:editId="70352DF6">
            <wp:extent cx="7010400" cy="41719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B7BC1" w:rsidRDefault="001B7BC1" w:rsidP="00B97CB9">
      <w:pPr>
        <w:jc w:val="both"/>
        <w:rPr>
          <w:rFonts w:ascii="Sylfaen" w:hAnsi="Sylfaen"/>
          <w:b/>
          <w:bCs/>
          <w:sz w:val="24"/>
          <w:u w:val="single"/>
        </w:rPr>
      </w:pPr>
    </w:p>
    <w:p w:rsidR="001B7BC1" w:rsidRDefault="001B7BC1" w:rsidP="00B97CB9">
      <w:pPr>
        <w:jc w:val="both"/>
        <w:rPr>
          <w:rFonts w:ascii="Sylfaen" w:hAnsi="Sylfaen"/>
          <w:b/>
          <w:bCs/>
          <w:sz w:val="24"/>
          <w:u w:val="single"/>
        </w:rPr>
      </w:pPr>
    </w:p>
    <w:p w:rsidR="001B7BC1" w:rsidRDefault="001B7BC1" w:rsidP="00B97CB9">
      <w:pPr>
        <w:jc w:val="both"/>
        <w:rPr>
          <w:rFonts w:ascii="Sylfaen" w:hAnsi="Sylfaen"/>
          <w:b/>
          <w:bCs/>
          <w:sz w:val="24"/>
          <w:u w:val="single"/>
        </w:rPr>
      </w:pPr>
    </w:p>
    <w:p w:rsidR="001B7BC1" w:rsidRDefault="001B7BC1" w:rsidP="00B97CB9">
      <w:pPr>
        <w:jc w:val="both"/>
        <w:rPr>
          <w:rFonts w:ascii="Sylfaen" w:hAnsi="Sylfaen"/>
          <w:b/>
          <w:bCs/>
          <w:sz w:val="24"/>
          <w:u w:val="single"/>
        </w:rPr>
      </w:pPr>
    </w:p>
    <w:p w:rsidR="001B7BC1" w:rsidRDefault="001B7BC1" w:rsidP="00B97CB9">
      <w:pPr>
        <w:jc w:val="both"/>
        <w:rPr>
          <w:rFonts w:ascii="Sylfaen" w:hAnsi="Sylfaen"/>
          <w:b/>
          <w:bCs/>
          <w:sz w:val="24"/>
          <w:u w:val="single"/>
        </w:rPr>
      </w:pPr>
    </w:p>
    <w:p w:rsidR="001B7BC1" w:rsidRDefault="001B7BC1" w:rsidP="00B97CB9">
      <w:pPr>
        <w:jc w:val="both"/>
        <w:rPr>
          <w:rFonts w:ascii="Sylfaen" w:hAnsi="Sylfaen"/>
          <w:b/>
          <w:bCs/>
          <w:sz w:val="24"/>
          <w:u w:val="single"/>
        </w:rPr>
      </w:pPr>
    </w:p>
    <w:tbl>
      <w:tblPr>
        <w:tblpPr w:leftFromText="180" w:rightFromText="180" w:vertAnchor="text" w:tblpY="50"/>
        <w:tblW w:w="11166" w:type="dxa"/>
        <w:tblLayout w:type="fixed"/>
        <w:tblLook w:val="04A0" w:firstRow="1" w:lastRow="0" w:firstColumn="1" w:lastColumn="0" w:noHBand="0" w:noVBand="1"/>
      </w:tblPr>
      <w:tblGrid>
        <w:gridCol w:w="834"/>
        <w:gridCol w:w="1291"/>
        <w:gridCol w:w="1292"/>
        <w:gridCol w:w="1291"/>
        <w:gridCol w:w="1292"/>
        <w:gridCol w:w="1291"/>
        <w:gridCol w:w="1292"/>
        <w:gridCol w:w="1291"/>
        <w:gridCol w:w="1292"/>
      </w:tblGrid>
      <w:tr w:rsidR="001B7BC1" w:rsidRPr="001B7BC1" w:rsidTr="001B7BC1">
        <w:trPr>
          <w:trHeight w:val="383"/>
        </w:trPr>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1B7BC1" w:rsidRPr="001B7BC1" w:rsidRDefault="001B7BC1" w:rsidP="001B7BC1">
            <w:pPr>
              <w:spacing w:after="0" w:line="240" w:lineRule="auto"/>
              <w:rPr>
                <w:rFonts w:ascii="Calibri" w:eastAsia="Times New Roman" w:hAnsi="Calibri" w:cs="Calibri"/>
                <w:color w:val="000000"/>
                <w:sz w:val="24"/>
                <w:szCs w:val="24"/>
              </w:rPr>
            </w:pPr>
            <w:r w:rsidRPr="001B7BC1">
              <w:rPr>
                <w:rFonts w:ascii="Calibri" w:eastAsia="Times New Roman" w:hAnsi="Calibri" w:cs="Calibri"/>
                <w:color w:val="000000"/>
                <w:sz w:val="24"/>
                <w:szCs w:val="24"/>
              </w:rPr>
              <w:t> </w:t>
            </w:r>
          </w:p>
        </w:tc>
        <w:tc>
          <w:tcPr>
            <w:tcW w:w="2583" w:type="dxa"/>
            <w:gridSpan w:val="2"/>
            <w:tcBorders>
              <w:top w:val="single" w:sz="4" w:space="0" w:color="auto"/>
              <w:left w:val="nil"/>
              <w:bottom w:val="single" w:sz="4" w:space="0" w:color="auto"/>
              <w:right w:val="single" w:sz="4" w:space="0" w:color="auto"/>
            </w:tcBorders>
            <w:shd w:val="clear" w:color="auto" w:fill="auto"/>
            <w:hideMark/>
          </w:tcPr>
          <w:p w:rsidR="001B7BC1" w:rsidRPr="001B7BC1" w:rsidRDefault="001B7BC1" w:rsidP="001B7BC1">
            <w:pPr>
              <w:spacing w:after="0" w:line="240" w:lineRule="auto"/>
              <w:jc w:val="center"/>
              <w:rPr>
                <w:rFonts w:ascii="Calibri" w:eastAsia="Times New Roman" w:hAnsi="Calibri" w:cs="Sylfaen"/>
                <w:b/>
                <w:bCs/>
                <w:color w:val="000000"/>
                <w:sz w:val="24"/>
                <w:szCs w:val="24"/>
              </w:rPr>
            </w:pPr>
            <w:proofErr w:type="spellStart"/>
            <w:r w:rsidRPr="001B7BC1">
              <w:rPr>
                <w:rFonts w:ascii="Calibri" w:eastAsia="Times New Roman" w:hAnsi="Calibri" w:cs="Sylfaen"/>
                <w:b/>
                <w:bCs/>
                <w:color w:val="000000"/>
                <w:sz w:val="24"/>
                <w:szCs w:val="24"/>
              </w:rPr>
              <w:t>ლუგარის</w:t>
            </w:r>
            <w:proofErr w:type="spellEnd"/>
            <w:r w:rsidRPr="001B7BC1">
              <w:rPr>
                <w:rFonts w:ascii="Calibri" w:eastAsia="Times New Roman" w:hAnsi="Calibri" w:cs="Sylfaen"/>
                <w:b/>
                <w:bCs/>
                <w:color w:val="000000"/>
                <w:sz w:val="24"/>
                <w:szCs w:val="24"/>
              </w:rPr>
              <w:t xml:space="preserve"> </w:t>
            </w:r>
            <w:proofErr w:type="spellStart"/>
            <w:r w:rsidRPr="001B7BC1">
              <w:rPr>
                <w:rFonts w:ascii="Calibri" w:eastAsia="Times New Roman" w:hAnsi="Calibri" w:cs="Sylfaen"/>
                <w:b/>
                <w:bCs/>
                <w:color w:val="000000"/>
                <w:sz w:val="24"/>
                <w:szCs w:val="24"/>
              </w:rPr>
              <w:t>ლაბორატორიa</w:t>
            </w:r>
            <w:proofErr w:type="spellEnd"/>
            <w:r w:rsidRPr="001B7BC1">
              <w:rPr>
                <w:rFonts w:ascii="Calibri" w:eastAsia="Times New Roman" w:hAnsi="Calibri" w:cs="Sylfaen"/>
                <w:b/>
                <w:bCs/>
                <w:color w:val="000000"/>
                <w:sz w:val="24"/>
                <w:szCs w:val="24"/>
              </w:rPr>
              <w:t xml:space="preserve"> </w:t>
            </w:r>
          </w:p>
        </w:tc>
        <w:tc>
          <w:tcPr>
            <w:tcW w:w="2583" w:type="dxa"/>
            <w:gridSpan w:val="2"/>
            <w:tcBorders>
              <w:top w:val="single" w:sz="4" w:space="0" w:color="auto"/>
              <w:left w:val="nil"/>
              <w:bottom w:val="single" w:sz="4" w:space="0" w:color="auto"/>
              <w:right w:val="single" w:sz="4" w:space="0" w:color="auto"/>
            </w:tcBorders>
          </w:tcPr>
          <w:p w:rsidR="001B7BC1" w:rsidRPr="001B7BC1" w:rsidRDefault="001B7BC1" w:rsidP="001B7BC1">
            <w:pPr>
              <w:spacing w:after="0" w:line="240" w:lineRule="auto"/>
              <w:jc w:val="center"/>
              <w:rPr>
                <w:rFonts w:ascii="Calibri" w:eastAsia="Times New Roman" w:hAnsi="Calibri" w:cs="Sylfaen"/>
                <w:b/>
                <w:bCs/>
                <w:color w:val="000000"/>
                <w:sz w:val="24"/>
                <w:szCs w:val="24"/>
                <w:lang w:val="ka-GE"/>
              </w:rPr>
            </w:pPr>
            <w:r w:rsidRPr="001B7BC1">
              <w:rPr>
                <w:rFonts w:ascii="Calibri" w:eastAsia="Times New Roman" w:hAnsi="Calibri" w:cs="Sylfaen"/>
                <w:b/>
                <w:bCs/>
                <w:color w:val="000000"/>
                <w:sz w:val="24"/>
                <w:szCs w:val="24"/>
                <w:lang w:val="ka-GE"/>
              </w:rPr>
              <w:t>ქუთაისის ლაბორატორია</w:t>
            </w:r>
          </w:p>
        </w:tc>
        <w:tc>
          <w:tcPr>
            <w:tcW w:w="2583" w:type="dxa"/>
            <w:gridSpan w:val="2"/>
            <w:tcBorders>
              <w:top w:val="single" w:sz="4" w:space="0" w:color="auto"/>
              <w:left w:val="nil"/>
              <w:bottom w:val="single" w:sz="4" w:space="0" w:color="auto"/>
              <w:right w:val="single" w:sz="4" w:space="0" w:color="auto"/>
            </w:tcBorders>
          </w:tcPr>
          <w:p w:rsidR="001B7BC1" w:rsidRPr="001B7BC1" w:rsidRDefault="001B7BC1" w:rsidP="001B7BC1">
            <w:pPr>
              <w:spacing w:after="0" w:line="240" w:lineRule="auto"/>
              <w:jc w:val="center"/>
              <w:rPr>
                <w:rFonts w:ascii="Calibri" w:eastAsia="Times New Roman" w:hAnsi="Calibri" w:cs="Sylfaen"/>
                <w:b/>
                <w:bCs/>
                <w:color w:val="000000"/>
                <w:sz w:val="24"/>
                <w:szCs w:val="24"/>
                <w:lang w:val="ka-GE"/>
              </w:rPr>
            </w:pPr>
            <w:r w:rsidRPr="001B7BC1">
              <w:rPr>
                <w:rFonts w:ascii="Calibri" w:eastAsia="Times New Roman" w:hAnsi="Calibri" w:cs="Sylfaen"/>
                <w:b/>
                <w:bCs/>
                <w:color w:val="000000"/>
                <w:sz w:val="24"/>
                <w:szCs w:val="24"/>
                <w:lang w:val="ka-GE"/>
              </w:rPr>
              <w:t>ბათუმის ლაბორატორია</w:t>
            </w:r>
          </w:p>
        </w:tc>
        <w:tc>
          <w:tcPr>
            <w:tcW w:w="2583" w:type="dxa"/>
            <w:gridSpan w:val="2"/>
            <w:tcBorders>
              <w:top w:val="single" w:sz="4" w:space="0" w:color="auto"/>
              <w:left w:val="nil"/>
              <w:bottom w:val="single" w:sz="4" w:space="0" w:color="auto"/>
              <w:right w:val="single" w:sz="4" w:space="0" w:color="auto"/>
            </w:tcBorders>
          </w:tcPr>
          <w:p w:rsidR="001B7BC1" w:rsidRPr="001B7BC1" w:rsidRDefault="001B7BC1" w:rsidP="001B7BC1">
            <w:pPr>
              <w:spacing w:after="0" w:line="240" w:lineRule="auto"/>
              <w:jc w:val="center"/>
              <w:rPr>
                <w:rFonts w:ascii="Calibri" w:eastAsia="Times New Roman" w:hAnsi="Calibri" w:cs="Sylfaen"/>
                <w:b/>
                <w:bCs/>
                <w:color w:val="000000"/>
                <w:sz w:val="24"/>
                <w:szCs w:val="24"/>
              </w:rPr>
            </w:pPr>
            <w:r w:rsidRPr="001B7BC1">
              <w:rPr>
                <w:rFonts w:ascii="Calibri" w:eastAsia="Times New Roman" w:hAnsi="Calibri" w:cs="Sylfaen"/>
                <w:b/>
                <w:bCs/>
                <w:color w:val="000000"/>
                <w:sz w:val="24"/>
                <w:szCs w:val="24"/>
              </w:rPr>
              <w:t>IDH</w:t>
            </w:r>
          </w:p>
        </w:tc>
      </w:tr>
      <w:tr w:rsidR="001B7BC1" w:rsidRPr="001B7BC1" w:rsidTr="001B7BC1">
        <w:trPr>
          <w:trHeight w:val="575"/>
        </w:trPr>
        <w:tc>
          <w:tcPr>
            <w:tcW w:w="834" w:type="dxa"/>
            <w:tcBorders>
              <w:top w:val="single" w:sz="4" w:space="0" w:color="auto"/>
              <w:left w:val="single" w:sz="4" w:space="0" w:color="auto"/>
              <w:bottom w:val="single" w:sz="4" w:space="0" w:color="auto"/>
              <w:right w:val="single" w:sz="4" w:space="0" w:color="auto"/>
            </w:tcBorders>
            <w:shd w:val="clear" w:color="auto" w:fill="auto"/>
          </w:tcPr>
          <w:p w:rsidR="001B7BC1" w:rsidRPr="001B7BC1" w:rsidRDefault="001B7BC1" w:rsidP="001B7BC1">
            <w:pPr>
              <w:spacing w:after="0" w:line="240" w:lineRule="auto"/>
              <w:rPr>
                <w:rFonts w:ascii="Calibri" w:eastAsia="Times New Roman" w:hAnsi="Calibri" w:cs="Calibri"/>
                <w:color w:val="000000"/>
                <w:sz w:val="24"/>
                <w:szCs w:val="24"/>
              </w:rPr>
            </w:pPr>
          </w:p>
        </w:tc>
        <w:tc>
          <w:tcPr>
            <w:tcW w:w="1291" w:type="dxa"/>
            <w:tcBorders>
              <w:top w:val="single" w:sz="4" w:space="0" w:color="auto"/>
              <w:left w:val="nil"/>
              <w:bottom w:val="single" w:sz="4" w:space="0" w:color="auto"/>
              <w:right w:val="single" w:sz="4" w:space="0" w:color="auto"/>
            </w:tcBorders>
            <w:shd w:val="clear" w:color="auto" w:fill="auto"/>
          </w:tcPr>
          <w:p w:rsidR="001B7BC1" w:rsidRPr="001B7BC1" w:rsidRDefault="001B7BC1" w:rsidP="001B7BC1">
            <w:pPr>
              <w:spacing w:after="0" w:line="240" w:lineRule="auto"/>
              <w:jc w:val="center"/>
              <w:rPr>
                <w:rFonts w:ascii="Calibri" w:eastAsia="Times New Roman" w:hAnsi="Calibri" w:cs="Sylfaen"/>
                <w:b/>
                <w:bCs/>
                <w:color w:val="000000"/>
                <w:sz w:val="20"/>
                <w:szCs w:val="20"/>
              </w:rPr>
            </w:pPr>
            <w:proofErr w:type="spellStart"/>
            <w:r w:rsidRPr="001B7BC1">
              <w:rPr>
                <w:rFonts w:ascii="Calibri" w:eastAsia="Times New Roman" w:hAnsi="Calibri" w:cs="Sylfaen"/>
                <w:b/>
                <w:bCs/>
                <w:color w:val="000000"/>
                <w:sz w:val="20"/>
                <w:szCs w:val="20"/>
              </w:rPr>
              <w:t>ნიმუშების</w:t>
            </w:r>
            <w:proofErr w:type="spellEnd"/>
            <w:r w:rsidRPr="001B7BC1">
              <w:rPr>
                <w:rFonts w:ascii="Calibri" w:eastAsia="Times New Roman" w:hAnsi="Calibri" w:cs="Sylfaen"/>
                <w:b/>
                <w:bCs/>
                <w:color w:val="000000"/>
                <w:sz w:val="20"/>
                <w:szCs w:val="20"/>
              </w:rPr>
              <w:t xml:space="preserve"> </w:t>
            </w:r>
          </w:p>
          <w:p w:rsidR="001B7BC1" w:rsidRPr="001B7BC1" w:rsidRDefault="001B7BC1" w:rsidP="001B7BC1">
            <w:pPr>
              <w:spacing w:after="0" w:line="240" w:lineRule="auto"/>
              <w:jc w:val="center"/>
              <w:rPr>
                <w:rFonts w:ascii="Calibri" w:eastAsia="Times New Roman" w:hAnsi="Calibri" w:cs="Sylfaen"/>
                <w:b/>
                <w:bCs/>
                <w:color w:val="000000"/>
                <w:sz w:val="20"/>
                <w:szCs w:val="20"/>
              </w:rPr>
            </w:pPr>
            <w:r w:rsidRPr="001B7BC1">
              <w:rPr>
                <w:rFonts w:ascii="Calibri" w:eastAsia="Times New Roman" w:hAnsi="Calibri" w:cs="Sylfaen"/>
                <w:b/>
                <w:bCs/>
                <w:color w:val="000000"/>
                <w:sz w:val="20"/>
                <w:szCs w:val="20"/>
                <w:lang w:val="ka-GE"/>
              </w:rPr>
              <w:t xml:space="preserve">საერთო </w:t>
            </w:r>
            <w:proofErr w:type="spellStart"/>
            <w:r w:rsidRPr="001B7BC1">
              <w:rPr>
                <w:rFonts w:ascii="Calibri" w:eastAsia="Times New Roman" w:hAnsi="Calibri" w:cs="Sylfaen"/>
                <w:b/>
                <w:bCs/>
                <w:color w:val="000000"/>
                <w:sz w:val="20"/>
                <w:szCs w:val="20"/>
              </w:rPr>
              <w:t>რაოდენობა</w:t>
            </w:r>
            <w:proofErr w:type="spellEnd"/>
          </w:p>
        </w:tc>
        <w:tc>
          <w:tcPr>
            <w:tcW w:w="1291" w:type="dxa"/>
            <w:tcBorders>
              <w:top w:val="single" w:sz="4" w:space="0" w:color="auto"/>
              <w:left w:val="nil"/>
              <w:bottom w:val="single" w:sz="4" w:space="0" w:color="auto"/>
              <w:right w:val="single" w:sz="4" w:space="0" w:color="auto"/>
            </w:tcBorders>
          </w:tcPr>
          <w:p w:rsidR="001B7BC1" w:rsidRPr="001B7BC1" w:rsidRDefault="001B7BC1" w:rsidP="001B7BC1">
            <w:pPr>
              <w:spacing w:after="0" w:line="240" w:lineRule="auto"/>
              <w:jc w:val="center"/>
              <w:rPr>
                <w:rFonts w:ascii="Calibri" w:eastAsia="Times New Roman" w:hAnsi="Calibri" w:cs="Sylfaen"/>
                <w:b/>
                <w:bCs/>
                <w:color w:val="000000"/>
                <w:sz w:val="20"/>
                <w:szCs w:val="20"/>
                <w:lang w:val="ka-GE"/>
              </w:rPr>
            </w:pPr>
            <w:r w:rsidRPr="001B7BC1">
              <w:rPr>
                <w:rFonts w:ascii="Calibri" w:eastAsia="Times New Roman" w:hAnsi="Calibri" w:cs="Sylfaen"/>
                <w:b/>
                <w:bCs/>
                <w:color w:val="000000"/>
                <w:sz w:val="20"/>
                <w:szCs w:val="20"/>
                <w:lang w:val="ka-GE"/>
              </w:rPr>
              <w:t>მათ შორის განმეორებითი</w:t>
            </w:r>
          </w:p>
        </w:tc>
        <w:tc>
          <w:tcPr>
            <w:tcW w:w="1291" w:type="dxa"/>
            <w:tcBorders>
              <w:top w:val="single" w:sz="4" w:space="0" w:color="auto"/>
              <w:left w:val="nil"/>
              <w:bottom w:val="single" w:sz="4" w:space="0" w:color="auto"/>
              <w:right w:val="single" w:sz="4" w:space="0" w:color="auto"/>
            </w:tcBorders>
          </w:tcPr>
          <w:p w:rsidR="001B7BC1" w:rsidRPr="001B7BC1" w:rsidRDefault="001B7BC1" w:rsidP="001B7BC1">
            <w:pPr>
              <w:spacing w:after="0" w:line="240" w:lineRule="auto"/>
              <w:jc w:val="center"/>
              <w:rPr>
                <w:rFonts w:ascii="Calibri" w:eastAsia="Times New Roman" w:hAnsi="Calibri" w:cs="Sylfaen"/>
                <w:b/>
                <w:bCs/>
                <w:color w:val="000000"/>
                <w:sz w:val="20"/>
                <w:szCs w:val="20"/>
              </w:rPr>
            </w:pPr>
            <w:proofErr w:type="spellStart"/>
            <w:r w:rsidRPr="001B7BC1">
              <w:rPr>
                <w:rFonts w:ascii="Calibri" w:eastAsia="Times New Roman" w:hAnsi="Calibri" w:cs="Sylfaen"/>
                <w:b/>
                <w:bCs/>
                <w:color w:val="000000"/>
                <w:sz w:val="20"/>
                <w:szCs w:val="20"/>
              </w:rPr>
              <w:t>ნიმუშების</w:t>
            </w:r>
            <w:proofErr w:type="spellEnd"/>
            <w:r w:rsidRPr="001B7BC1">
              <w:rPr>
                <w:rFonts w:ascii="Calibri" w:eastAsia="Times New Roman" w:hAnsi="Calibri" w:cs="Sylfaen"/>
                <w:b/>
                <w:bCs/>
                <w:color w:val="000000"/>
                <w:sz w:val="20"/>
                <w:szCs w:val="20"/>
              </w:rPr>
              <w:t xml:space="preserve"> </w:t>
            </w:r>
          </w:p>
          <w:p w:rsidR="001B7BC1" w:rsidRPr="001B7BC1" w:rsidRDefault="001B7BC1" w:rsidP="001B7BC1">
            <w:pPr>
              <w:spacing w:after="0" w:line="240" w:lineRule="auto"/>
              <w:jc w:val="center"/>
              <w:rPr>
                <w:rFonts w:ascii="Calibri" w:eastAsia="Times New Roman" w:hAnsi="Calibri" w:cs="Sylfaen"/>
                <w:b/>
                <w:bCs/>
                <w:color w:val="000000"/>
                <w:sz w:val="20"/>
                <w:szCs w:val="20"/>
              </w:rPr>
            </w:pPr>
            <w:r w:rsidRPr="001B7BC1">
              <w:rPr>
                <w:rFonts w:ascii="Calibri" w:eastAsia="Times New Roman" w:hAnsi="Calibri" w:cs="Sylfaen"/>
                <w:b/>
                <w:bCs/>
                <w:color w:val="000000"/>
                <w:sz w:val="20"/>
                <w:szCs w:val="20"/>
                <w:lang w:val="ka-GE"/>
              </w:rPr>
              <w:t xml:space="preserve">საერთო </w:t>
            </w:r>
            <w:proofErr w:type="spellStart"/>
            <w:r w:rsidRPr="001B7BC1">
              <w:rPr>
                <w:rFonts w:ascii="Calibri" w:eastAsia="Times New Roman" w:hAnsi="Calibri" w:cs="Sylfaen"/>
                <w:b/>
                <w:bCs/>
                <w:color w:val="000000"/>
                <w:sz w:val="20"/>
                <w:szCs w:val="20"/>
              </w:rPr>
              <w:t>რაოდენობა</w:t>
            </w:r>
            <w:proofErr w:type="spellEnd"/>
          </w:p>
        </w:tc>
        <w:tc>
          <w:tcPr>
            <w:tcW w:w="1291" w:type="dxa"/>
            <w:tcBorders>
              <w:top w:val="single" w:sz="4" w:space="0" w:color="auto"/>
              <w:left w:val="nil"/>
              <w:bottom w:val="single" w:sz="4" w:space="0" w:color="auto"/>
              <w:right w:val="single" w:sz="4" w:space="0" w:color="auto"/>
            </w:tcBorders>
          </w:tcPr>
          <w:p w:rsidR="001B7BC1" w:rsidRPr="001B7BC1" w:rsidRDefault="001B7BC1" w:rsidP="001B7BC1">
            <w:pPr>
              <w:spacing w:after="0" w:line="240" w:lineRule="auto"/>
              <w:jc w:val="center"/>
              <w:rPr>
                <w:rFonts w:ascii="Calibri" w:eastAsia="Times New Roman" w:hAnsi="Calibri" w:cs="Sylfaen"/>
                <w:b/>
                <w:bCs/>
                <w:color w:val="000000"/>
                <w:sz w:val="20"/>
                <w:szCs w:val="20"/>
                <w:lang w:val="ka-GE"/>
              </w:rPr>
            </w:pPr>
            <w:r w:rsidRPr="001B7BC1">
              <w:rPr>
                <w:rFonts w:ascii="Calibri" w:eastAsia="Times New Roman" w:hAnsi="Calibri" w:cs="Sylfaen"/>
                <w:b/>
                <w:bCs/>
                <w:color w:val="000000"/>
                <w:sz w:val="20"/>
                <w:szCs w:val="20"/>
                <w:lang w:val="ka-GE"/>
              </w:rPr>
              <w:t>მათ შორის განმეორებითი</w:t>
            </w:r>
          </w:p>
        </w:tc>
        <w:tc>
          <w:tcPr>
            <w:tcW w:w="1291" w:type="dxa"/>
            <w:tcBorders>
              <w:top w:val="single" w:sz="4" w:space="0" w:color="auto"/>
              <w:left w:val="nil"/>
              <w:bottom w:val="single" w:sz="4" w:space="0" w:color="auto"/>
              <w:right w:val="single" w:sz="4" w:space="0" w:color="auto"/>
            </w:tcBorders>
          </w:tcPr>
          <w:p w:rsidR="001B7BC1" w:rsidRPr="001B7BC1" w:rsidRDefault="001B7BC1" w:rsidP="001B7BC1">
            <w:pPr>
              <w:spacing w:after="0" w:line="240" w:lineRule="auto"/>
              <w:jc w:val="center"/>
              <w:rPr>
                <w:rFonts w:ascii="Calibri" w:eastAsia="Times New Roman" w:hAnsi="Calibri" w:cs="Sylfaen"/>
                <w:b/>
                <w:bCs/>
                <w:color w:val="000000"/>
                <w:sz w:val="20"/>
                <w:szCs w:val="20"/>
              </w:rPr>
            </w:pPr>
            <w:proofErr w:type="spellStart"/>
            <w:r w:rsidRPr="001B7BC1">
              <w:rPr>
                <w:rFonts w:ascii="Calibri" w:eastAsia="Times New Roman" w:hAnsi="Calibri" w:cs="Sylfaen"/>
                <w:b/>
                <w:bCs/>
                <w:color w:val="000000"/>
                <w:sz w:val="20"/>
                <w:szCs w:val="20"/>
              </w:rPr>
              <w:t>ნიმუშების</w:t>
            </w:r>
            <w:proofErr w:type="spellEnd"/>
            <w:r w:rsidRPr="001B7BC1">
              <w:rPr>
                <w:rFonts w:ascii="Calibri" w:eastAsia="Times New Roman" w:hAnsi="Calibri" w:cs="Sylfaen"/>
                <w:b/>
                <w:bCs/>
                <w:color w:val="000000"/>
                <w:sz w:val="20"/>
                <w:szCs w:val="20"/>
              </w:rPr>
              <w:t xml:space="preserve"> </w:t>
            </w:r>
          </w:p>
          <w:p w:rsidR="001B7BC1" w:rsidRPr="001B7BC1" w:rsidRDefault="001B7BC1" w:rsidP="001B7BC1">
            <w:pPr>
              <w:spacing w:after="0" w:line="240" w:lineRule="auto"/>
              <w:jc w:val="center"/>
              <w:rPr>
                <w:rFonts w:ascii="Calibri" w:eastAsia="Times New Roman" w:hAnsi="Calibri" w:cs="Sylfaen"/>
                <w:b/>
                <w:bCs/>
                <w:color w:val="000000"/>
                <w:sz w:val="20"/>
                <w:szCs w:val="20"/>
              </w:rPr>
            </w:pPr>
            <w:r w:rsidRPr="001B7BC1">
              <w:rPr>
                <w:rFonts w:ascii="Calibri" w:eastAsia="Times New Roman" w:hAnsi="Calibri" w:cs="Sylfaen"/>
                <w:b/>
                <w:bCs/>
                <w:color w:val="000000"/>
                <w:sz w:val="20"/>
                <w:szCs w:val="20"/>
                <w:lang w:val="ka-GE"/>
              </w:rPr>
              <w:t xml:space="preserve">საერთო </w:t>
            </w:r>
            <w:proofErr w:type="spellStart"/>
            <w:r w:rsidRPr="001B7BC1">
              <w:rPr>
                <w:rFonts w:ascii="Calibri" w:eastAsia="Times New Roman" w:hAnsi="Calibri" w:cs="Sylfaen"/>
                <w:b/>
                <w:bCs/>
                <w:color w:val="000000"/>
                <w:sz w:val="20"/>
                <w:szCs w:val="20"/>
              </w:rPr>
              <w:t>რაოდენობა</w:t>
            </w:r>
            <w:proofErr w:type="spellEnd"/>
          </w:p>
        </w:tc>
        <w:tc>
          <w:tcPr>
            <w:tcW w:w="1291" w:type="dxa"/>
            <w:tcBorders>
              <w:top w:val="single" w:sz="4" w:space="0" w:color="auto"/>
              <w:left w:val="nil"/>
              <w:bottom w:val="single" w:sz="4" w:space="0" w:color="auto"/>
              <w:right w:val="single" w:sz="4" w:space="0" w:color="auto"/>
            </w:tcBorders>
          </w:tcPr>
          <w:p w:rsidR="001B7BC1" w:rsidRPr="001B7BC1" w:rsidRDefault="001B7BC1" w:rsidP="001B7BC1">
            <w:pPr>
              <w:spacing w:after="0" w:line="240" w:lineRule="auto"/>
              <w:jc w:val="center"/>
              <w:rPr>
                <w:rFonts w:ascii="Calibri" w:eastAsia="Times New Roman" w:hAnsi="Calibri" w:cs="Sylfaen"/>
                <w:b/>
                <w:bCs/>
                <w:color w:val="000000"/>
                <w:sz w:val="20"/>
                <w:szCs w:val="20"/>
                <w:lang w:val="ka-GE"/>
              </w:rPr>
            </w:pPr>
            <w:r w:rsidRPr="001B7BC1">
              <w:rPr>
                <w:rFonts w:ascii="Calibri" w:eastAsia="Times New Roman" w:hAnsi="Calibri" w:cs="Sylfaen"/>
                <w:b/>
                <w:bCs/>
                <w:color w:val="000000"/>
                <w:sz w:val="20"/>
                <w:szCs w:val="20"/>
                <w:lang w:val="ka-GE"/>
              </w:rPr>
              <w:t>მათ შორის განმეორებითი</w:t>
            </w:r>
          </w:p>
        </w:tc>
        <w:tc>
          <w:tcPr>
            <w:tcW w:w="1291" w:type="dxa"/>
            <w:tcBorders>
              <w:top w:val="single" w:sz="4" w:space="0" w:color="auto"/>
              <w:left w:val="nil"/>
              <w:bottom w:val="single" w:sz="4" w:space="0" w:color="auto"/>
              <w:right w:val="single" w:sz="4" w:space="0" w:color="auto"/>
            </w:tcBorders>
          </w:tcPr>
          <w:p w:rsidR="001B7BC1" w:rsidRPr="001B7BC1" w:rsidRDefault="001B7BC1" w:rsidP="001B7BC1">
            <w:pPr>
              <w:spacing w:after="0" w:line="240" w:lineRule="auto"/>
              <w:jc w:val="center"/>
              <w:rPr>
                <w:rFonts w:ascii="Calibri" w:eastAsia="Times New Roman" w:hAnsi="Calibri" w:cs="Sylfaen"/>
                <w:b/>
                <w:bCs/>
                <w:color w:val="000000"/>
                <w:sz w:val="20"/>
                <w:szCs w:val="20"/>
              </w:rPr>
            </w:pPr>
            <w:proofErr w:type="spellStart"/>
            <w:r w:rsidRPr="001B7BC1">
              <w:rPr>
                <w:rFonts w:ascii="Calibri" w:eastAsia="Times New Roman" w:hAnsi="Calibri" w:cs="Sylfaen"/>
                <w:b/>
                <w:bCs/>
                <w:color w:val="000000"/>
                <w:sz w:val="20"/>
                <w:szCs w:val="20"/>
              </w:rPr>
              <w:t>ნიმუშების</w:t>
            </w:r>
            <w:proofErr w:type="spellEnd"/>
            <w:r w:rsidRPr="001B7BC1">
              <w:rPr>
                <w:rFonts w:ascii="Calibri" w:eastAsia="Times New Roman" w:hAnsi="Calibri" w:cs="Sylfaen"/>
                <w:b/>
                <w:bCs/>
                <w:color w:val="000000"/>
                <w:sz w:val="20"/>
                <w:szCs w:val="20"/>
              </w:rPr>
              <w:t xml:space="preserve"> </w:t>
            </w:r>
          </w:p>
          <w:p w:rsidR="001B7BC1" w:rsidRPr="001B7BC1" w:rsidRDefault="001B7BC1" w:rsidP="001B7BC1">
            <w:pPr>
              <w:spacing w:after="0" w:line="240" w:lineRule="auto"/>
              <w:jc w:val="center"/>
              <w:rPr>
                <w:rFonts w:ascii="Calibri" w:eastAsia="Times New Roman" w:hAnsi="Calibri" w:cs="Sylfaen"/>
                <w:b/>
                <w:bCs/>
                <w:color w:val="000000"/>
                <w:sz w:val="20"/>
                <w:szCs w:val="20"/>
              </w:rPr>
            </w:pPr>
            <w:r w:rsidRPr="001B7BC1">
              <w:rPr>
                <w:rFonts w:ascii="Calibri" w:eastAsia="Times New Roman" w:hAnsi="Calibri" w:cs="Sylfaen"/>
                <w:b/>
                <w:bCs/>
                <w:color w:val="000000"/>
                <w:sz w:val="20"/>
                <w:szCs w:val="20"/>
                <w:lang w:val="ka-GE"/>
              </w:rPr>
              <w:t xml:space="preserve">საერთო </w:t>
            </w:r>
            <w:proofErr w:type="spellStart"/>
            <w:r w:rsidRPr="001B7BC1">
              <w:rPr>
                <w:rFonts w:ascii="Calibri" w:eastAsia="Times New Roman" w:hAnsi="Calibri" w:cs="Sylfaen"/>
                <w:b/>
                <w:bCs/>
                <w:color w:val="000000"/>
                <w:sz w:val="20"/>
                <w:szCs w:val="20"/>
              </w:rPr>
              <w:t>რაოდენობა</w:t>
            </w:r>
            <w:proofErr w:type="spellEnd"/>
          </w:p>
        </w:tc>
        <w:tc>
          <w:tcPr>
            <w:tcW w:w="1291" w:type="dxa"/>
            <w:tcBorders>
              <w:top w:val="single" w:sz="4" w:space="0" w:color="auto"/>
              <w:left w:val="nil"/>
              <w:bottom w:val="single" w:sz="4" w:space="0" w:color="auto"/>
              <w:right w:val="single" w:sz="4" w:space="0" w:color="auto"/>
            </w:tcBorders>
          </w:tcPr>
          <w:p w:rsidR="001B7BC1" w:rsidRPr="001B7BC1" w:rsidRDefault="001B7BC1" w:rsidP="001B7BC1">
            <w:pPr>
              <w:spacing w:after="0" w:line="240" w:lineRule="auto"/>
              <w:jc w:val="center"/>
              <w:rPr>
                <w:rFonts w:ascii="Calibri" w:eastAsia="Times New Roman" w:hAnsi="Calibri" w:cs="Sylfaen"/>
                <w:b/>
                <w:bCs/>
                <w:color w:val="000000"/>
                <w:sz w:val="20"/>
                <w:szCs w:val="20"/>
                <w:lang w:val="ka-GE"/>
              </w:rPr>
            </w:pPr>
            <w:r w:rsidRPr="001B7BC1">
              <w:rPr>
                <w:rFonts w:ascii="Calibri" w:eastAsia="Times New Roman" w:hAnsi="Calibri" w:cs="Sylfaen"/>
                <w:b/>
                <w:bCs/>
                <w:color w:val="000000"/>
                <w:sz w:val="20"/>
                <w:szCs w:val="20"/>
                <w:lang w:val="ka-GE"/>
              </w:rPr>
              <w:t>მათ შორის განმეორებითი</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2.03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lang w:val="ka-GE"/>
              </w:rPr>
              <w:t>29</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lang w:val="ka-GE"/>
              </w:rPr>
              <w:t>3.03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lang w:val="ka-GE"/>
              </w:rPr>
              <w:t>29</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lang w:val="ka-GE"/>
              </w:rPr>
              <w:t>4.03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lang w:val="ka-GE"/>
              </w:rPr>
              <w:t>31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lang w:val="ka-GE"/>
              </w:rPr>
              <w:t>5.03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lang w:val="ka-GE"/>
              </w:rPr>
              <w:t>26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lang w:val="ka-GE"/>
              </w:rPr>
              <w:t>6.03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lang w:val="ka-GE"/>
              </w:rPr>
              <w:t>39</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lang w:val="ka-GE"/>
              </w:rPr>
              <w:t>7.03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lang w:val="ka-GE"/>
              </w:rPr>
              <w:t>53</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lang w:val="ka-GE"/>
              </w:rPr>
              <w:t>8.03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lang w:val="ka-GE"/>
              </w:rPr>
              <w:t>35</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9.03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46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10.03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47</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3</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11.03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65</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3</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12.03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50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4</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13.03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46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15</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5</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14.03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45</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4</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9</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3</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15.03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7</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4</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16.03</w:t>
            </w:r>
          </w:p>
        </w:tc>
        <w:tc>
          <w:tcPr>
            <w:tcW w:w="1291" w:type="dxa"/>
            <w:tcBorders>
              <w:top w:val="nil"/>
              <w:left w:val="nil"/>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36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3</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9</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5</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17.03</w:t>
            </w:r>
          </w:p>
        </w:tc>
        <w:tc>
          <w:tcPr>
            <w:tcW w:w="1291" w:type="dxa"/>
            <w:tcBorders>
              <w:top w:val="nil"/>
              <w:left w:val="nil"/>
              <w:bottom w:val="single" w:sz="4" w:space="0" w:color="auto"/>
              <w:right w:val="single" w:sz="4" w:space="0" w:color="auto"/>
            </w:tcBorders>
            <w:shd w:val="clear" w:color="auto" w:fill="auto"/>
            <w:noWrap/>
            <w:vAlign w:val="center"/>
            <w:hideMark/>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33</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17</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18.03</w:t>
            </w:r>
          </w:p>
        </w:tc>
        <w:tc>
          <w:tcPr>
            <w:tcW w:w="1291" w:type="dxa"/>
            <w:tcBorders>
              <w:top w:val="nil"/>
              <w:left w:val="nil"/>
              <w:bottom w:val="single" w:sz="4" w:space="0" w:color="auto"/>
              <w:right w:val="single" w:sz="4" w:space="0" w:color="auto"/>
            </w:tcBorders>
            <w:shd w:val="clear" w:color="auto" w:fill="auto"/>
            <w:noWrap/>
            <w:vAlign w:val="center"/>
            <w:hideMark/>
          </w:tcPr>
          <w:p w:rsidR="001B7BC1" w:rsidRPr="001B7BC1" w:rsidRDefault="001B7BC1" w:rsidP="001B7BC1">
            <w:pPr>
              <w:spacing w:after="0" w:line="240" w:lineRule="auto"/>
              <w:jc w:val="center"/>
              <w:rPr>
                <w:rFonts w:eastAsia="Times New Roman" w:cs="Arial"/>
                <w:color w:val="000000"/>
                <w:lang w:val="ka-GE"/>
              </w:rPr>
            </w:pPr>
            <w:r w:rsidRPr="001B7BC1">
              <w:rPr>
                <w:rFonts w:ascii="Arial" w:eastAsia="Times New Roman" w:hAnsi="Arial" w:cs="Arial"/>
                <w:color w:val="000000"/>
              </w:rPr>
              <w:t>51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3</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3</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19.03</w:t>
            </w:r>
          </w:p>
        </w:tc>
        <w:tc>
          <w:tcPr>
            <w:tcW w:w="1291" w:type="dxa"/>
            <w:tcBorders>
              <w:top w:val="nil"/>
              <w:left w:val="nil"/>
              <w:bottom w:val="single" w:sz="4" w:space="0" w:color="auto"/>
              <w:right w:val="single" w:sz="4" w:space="0" w:color="auto"/>
            </w:tcBorders>
            <w:shd w:val="clear" w:color="auto" w:fill="auto"/>
            <w:noWrap/>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45</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7</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9</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30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7</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20.03</w:t>
            </w:r>
          </w:p>
        </w:tc>
        <w:tc>
          <w:tcPr>
            <w:tcW w:w="1291" w:type="dxa"/>
            <w:tcBorders>
              <w:top w:val="nil"/>
              <w:left w:val="nil"/>
              <w:bottom w:val="single" w:sz="4" w:space="0" w:color="auto"/>
              <w:right w:val="single" w:sz="4" w:space="0" w:color="auto"/>
            </w:tcBorders>
            <w:shd w:val="clear" w:color="auto" w:fill="auto"/>
            <w:noWrap/>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56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15</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24</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8</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tcPr>
          <w:p w:rsidR="001B7BC1" w:rsidRPr="001B7BC1" w:rsidRDefault="001B7BC1" w:rsidP="001B7BC1">
            <w:pPr>
              <w:spacing w:after="0" w:line="240" w:lineRule="auto"/>
              <w:rPr>
                <w:rFonts w:eastAsia="Times New Roman" w:cs="Arial"/>
                <w:color w:val="000000"/>
                <w:sz w:val="24"/>
                <w:szCs w:val="24"/>
                <w:lang w:val="ka-GE"/>
              </w:rPr>
            </w:pPr>
            <w:r w:rsidRPr="001B7BC1">
              <w:rPr>
                <w:rFonts w:ascii="Arial" w:eastAsia="Times New Roman" w:hAnsi="Arial" w:cs="Arial"/>
                <w:color w:val="000000"/>
                <w:sz w:val="24"/>
                <w:szCs w:val="24"/>
              </w:rPr>
              <w:t>21.03</w:t>
            </w:r>
          </w:p>
        </w:tc>
        <w:tc>
          <w:tcPr>
            <w:tcW w:w="1291" w:type="dxa"/>
            <w:tcBorders>
              <w:top w:val="nil"/>
              <w:left w:val="nil"/>
              <w:bottom w:val="single" w:sz="4" w:space="0" w:color="auto"/>
              <w:right w:val="single" w:sz="4" w:space="0" w:color="auto"/>
            </w:tcBorders>
            <w:shd w:val="clear" w:color="auto" w:fill="auto"/>
            <w:noWrap/>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41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4</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4</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19</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4</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22.03</w:t>
            </w:r>
          </w:p>
        </w:tc>
        <w:tc>
          <w:tcPr>
            <w:tcW w:w="1291" w:type="dxa"/>
            <w:tcBorders>
              <w:top w:val="nil"/>
              <w:left w:val="nil"/>
              <w:bottom w:val="single" w:sz="4" w:space="0" w:color="auto"/>
              <w:right w:val="single" w:sz="4" w:space="0" w:color="auto"/>
            </w:tcBorders>
            <w:shd w:val="clear" w:color="auto" w:fill="auto"/>
            <w:noWrap/>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25</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10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11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lang w:val="ka-GE"/>
              </w:rPr>
            </w:pPr>
            <w:r w:rsidRPr="001B7BC1">
              <w:rPr>
                <w:rFonts w:ascii="Arial" w:eastAsia="Times New Roman" w:hAnsi="Arial" w:cs="Arial"/>
                <w:color w:val="000000"/>
                <w:lang w:val="ka-GE"/>
              </w:rPr>
              <w:t>0</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23.03</w:t>
            </w:r>
          </w:p>
        </w:tc>
        <w:tc>
          <w:tcPr>
            <w:tcW w:w="1291" w:type="dxa"/>
            <w:tcBorders>
              <w:top w:val="nil"/>
              <w:left w:val="nil"/>
              <w:bottom w:val="single" w:sz="4" w:space="0" w:color="auto"/>
              <w:right w:val="single" w:sz="4" w:space="0" w:color="auto"/>
            </w:tcBorders>
            <w:shd w:val="clear" w:color="auto" w:fill="auto"/>
            <w:noWrap/>
            <w:vAlign w:val="center"/>
          </w:tcPr>
          <w:p w:rsidR="001B7BC1" w:rsidRPr="001B7BC1" w:rsidRDefault="001B7BC1" w:rsidP="001B7BC1">
            <w:pPr>
              <w:spacing w:after="0" w:line="240" w:lineRule="auto"/>
              <w:jc w:val="center"/>
              <w:rPr>
                <w:rFonts w:eastAsia="Times New Roman" w:cs="Arial"/>
                <w:color w:val="000000"/>
                <w:lang w:val="ka-GE"/>
              </w:rPr>
            </w:pPr>
            <w:r w:rsidRPr="001B7BC1">
              <w:rPr>
                <w:rFonts w:ascii="Arial" w:eastAsia="Times New Roman" w:hAnsi="Arial" w:cs="Arial"/>
                <w:color w:val="000000"/>
              </w:rPr>
              <w:t>103</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7</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17</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10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21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6</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24.03</w:t>
            </w:r>
          </w:p>
        </w:tc>
        <w:tc>
          <w:tcPr>
            <w:tcW w:w="1291" w:type="dxa"/>
            <w:tcBorders>
              <w:top w:val="nil"/>
              <w:left w:val="nil"/>
              <w:bottom w:val="single" w:sz="4" w:space="0" w:color="auto"/>
              <w:right w:val="single" w:sz="4" w:space="0" w:color="auto"/>
            </w:tcBorders>
            <w:shd w:val="clear" w:color="auto" w:fill="auto"/>
            <w:noWrap/>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86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6</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10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1</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10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25</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9</w:t>
            </w:r>
          </w:p>
        </w:tc>
      </w:tr>
      <w:tr w:rsidR="001B7BC1" w:rsidRPr="001B7BC1" w:rsidTr="001B7BC1">
        <w:trPr>
          <w:trHeight w:val="305"/>
        </w:trPr>
        <w:tc>
          <w:tcPr>
            <w:tcW w:w="834" w:type="dxa"/>
            <w:tcBorders>
              <w:top w:val="nil"/>
              <w:left w:val="single" w:sz="4" w:space="0" w:color="auto"/>
              <w:bottom w:val="single" w:sz="4" w:space="0" w:color="auto"/>
              <w:right w:val="single" w:sz="4" w:space="0" w:color="auto"/>
            </w:tcBorders>
            <w:shd w:val="clear" w:color="auto" w:fill="auto"/>
            <w:vAlign w:val="center"/>
          </w:tcPr>
          <w:p w:rsidR="001B7BC1" w:rsidRPr="001B7BC1" w:rsidRDefault="001B7BC1" w:rsidP="001B7BC1">
            <w:pPr>
              <w:spacing w:after="0" w:line="240" w:lineRule="auto"/>
              <w:rPr>
                <w:rFonts w:ascii="Arial" w:eastAsia="Times New Roman" w:hAnsi="Arial" w:cs="Arial"/>
                <w:color w:val="000000"/>
                <w:sz w:val="24"/>
                <w:szCs w:val="24"/>
              </w:rPr>
            </w:pPr>
            <w:r w:rsidRPr="001B7BC1">
              <w:rPr>
                <w:rFonts w:ascii="Arial" w:eastAsia="Times New Roman" w:hAnsi="Arial" w:cs="Arial"/>
                <w:color w:val="000000"/>
                <w:sz w:val="24"/>
                <w:szCs w:val="24"/>
              </w:rPr>
              <w:t>25.03</w:t>
            </w:r>
          </w:p>
        </w:tc>
        <w:tc>
          <w:tcPr>
            <w:tcW w:w="1291" w:type="dxa"/>
            <w:tcBorders>
              <w:top w:val="nil"/>
              <w:left w:val="nil"/>
              <w:bottom w:val="single" w:sz="4" w:space="0" w:color="auto"/>
              <w:right w:val="single" w:sz="4" w:space="0" w:color="auto"/>
            </w:tcBorders>
            <w:shd w:val="clear" w:color="auto" w:fill="auto"/>
            <w:noWrap/>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77</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19</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3</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12</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0</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14</w:t>
            </w:r>
          </w:p>
        </w:tc>
        <w:tc>
          <w:tcPr>
            <w:tcW w:w="1291" w:type="dxa"/>
            <w:tcBorders>
              <w:top w:val="nil"/>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color w:val="000000"/>
              </w:rPr>
            </w:pPr>
            <w:r w:rsidRPr="001B7BC1">
              <w:rPr>
                <w:rFonts w:ascii="Arial" w:eastAsia="Times New Roman" w:hAnsi="Arial" w:cs="Arial"/>
                <w:color w:val="000000"/>
              </w:rPr>
              <w:t>3</w:t>
            </w:r>
          </w:p>
        </w:tc>
      </w:tr>
      <w:tr w:rsidR="001B7BC1" w:rsidRPr="001B7BC1" w:rsidTr="001B7BC1">
        <w:trPr>
          <w:trHeight w:val="305"/>
        </w:trPr>
        <w:tc>
          <w:tcPr>
            <w:tcW w:w="834" w:type="dxa"/>
            <w:tcBorders>
              <w:top w:val="single" w:sz="4" w:space="0" w:color="auto"/>
              <w:left w:val="single" w:sz="4" w:space="0" w:color="auto"/>
              <w:bottom w:val="single" w:sz="4" w:space="0" w:color="auto"/>
              <w:right w:val="single" w:sz="4" w:space="0" w:color="auto"/>
            </w:tcBorders>
            <w:shd w:val="clear" w:color="auto" w:fill="auto"/>
          </w:tcPr>
          <w:p w:rsidR="001B7BC1" w:rsidRPr="001B7BC1" w:rsidRDefault="001B7BC1" w:rsidP="001B7BC1">
            <w:pPr>
              <w:spacing w:after="0" w:line="240" w:lineRule="auto"/>
              <w:rPr>
                <w:rFonts w:ascii="Calibri" w:eastAsia="Times New Roman" w:hAnsi="Calibri" w:cs="Calibri"/>
                <w:b/>
                <w:color w:val="000000"/>
                <w:sz w:val="24"/>
                <w:szCs w:val="24"/>
                <w:lang w:val="ka-GE"/>
              </w:rPr>
            </w:pPr>
            <w:r w:rsidRPr="001B7BC1">
              <w:rPr>
                <w:rFonts w:ascii="Calibri" w:eastAsia="Times New Roman" w:hAnsi="Calibri" w:cs="Calibri"/>
                <w:b/>
                <w:color w:val="000000"/>
                <w:sz w:val="24"/>
                <w:szCs w:val="24"/>
                <w:lang w:val="ka-GE"/>
              </w:rPr>
              <w:t>სულ</w:t>
            </w:r>
          </w:p>
        </w:tc>
        <w:tc>
          <w:tcPr>
            <w:tcW w:w="1291" w:type="dxa"/>
            <w:tcBorders>
              <w:top w:val="single" w:sz="4" w:space="0" w:color="auto"/>
              <w:left w:val="nil"/>
              <w:bottom w:val="single" w:sz="4" w:space="0" w:color="auto"/>
              <w:right w:val="single" w:sz="4" w:space="0" w:color="auto"/>
            </w:tcBorders>
            <w:shd w:val="clear" w:color="auto" w:fill="auto"/>
            <w:noWrap/>
            <w:vAlign w:val="center"/>
          </w:tcPr>
          <w:p w:rsidR="001B7BC1" w:rsidRPr="001B7BC1" w:rsidRDefault="001B7BC1" w:rsidP="001B7BC1">
            <w:pPr>
              <w:spacing w:after="0" w:line="240" w:lineRule="auto"/>
              <w:jc w:val="center"/>
              <w:rPr>
                <w:rFonts w:eastAsia="Times New Roman" w:cs="Arial"/>
                <w:b/>
                <w:color w:val="000000"/>
                <w:lang w:val="ka-GE"/>
              </w:rPr>
            </w:pPr>
            <w:r w:rsidRPr="001B7BC1">
              <w:rPr>
                <w:rFonts w:ascii="Arial" w:eastAsia="Times New Roman" w:hAnsi="Arial" w:cs="Arial"/>
                <w:b/>
                <w:color w:val="000000"/>
              </w:rPr>
              <w:t>1110</w:t>
            </w:r>
          </w:p>
        </w:tc>
        <w:tc>
          <w:tcPr>
            <w:tcW w:w="1291" w:type="dxa"/>
            <w:tcBorders>
              <w:top w:val="single" w:sz="4" w:space="0" w:color="auto"/>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eastAsia="Times New Roman" w:cs="Arial"/>
                <w:b/>
                <w:color w:val="000000"/>
                <w:lang w:val="ka-GE"/>
              </w:rPr>
            </w:pPr>
            <w:r w:rsidRPr="001B7BC1">
              <w:rPr>
                <w:rFonts w:ascii="Arial" w:eastAsia="Times New Roman" w:hAnsi="Arial" w:cs="Arial"/>
                <w:b/>
                <w:color w:val="000000"/>
              </w:rPr>
              <w:t>62</w:t>
            </w:r>
          </w:p>
        </w:tc>
        <w:tc>
          <w:tcPr>
            <w:tcW w:w="1291" w:type="dxa"/>
            <w:tcBorders>
              <w:top w:val="single" w:sz="4" w:space="0" w:color="auto"/>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b/>
                <w:color w:val="000000"/>
                <w:lang w:val="ka-GE"/>
              </w:rPr>
            </w:pPr>
            <w:r w:rsidRPr="001B7BC1">
              <w:rPr>
                <w:rFonts w:ascii="Arial" w:eastAsia="Times New Roman" w:hAnsi="Arial" w:cs="Arial"/>
                <w:b/>
                <w:color w:val="000000"/>
                <w:lang w:val="ka-GE"/>
              </w:rPr>
              <w:t>1</w:t>
            </w:r>
            <w:r w:rsidRPr="001B7BC1">
              <w:rPr>
                <w:rFonts w:ascii="Arial" w:eastAsia="Times New Roman" w:hAnsi="Arial" w:cs="Arial"/>
                <w:b/>
                <w:color w:val="000000"/>
              </w:rPr>
              <w:t>56</w:t>
            </w:r>
          </w:p>
        </w:tc>
        <w:tc>
          <w:tcPr>
            <w:tcW w:w="1291" w:type="dxa"/>
            <w:tcBorders>
              <w:top w:val="single" w:sz="4" w:space="0" w:color="auto"/>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eastAsia="Times New Roman" w:cs="Arial"/>
                <w:b/>
                <w:color w:val="000000"/>
              </w:rPr>
            </w:pPr>
            <w:r w:rsidRPr="001B7BC1">
              <w:rPr>
                <w:rFonts w:ascii="Arial" w:eastAsia="Times New Roman" w:hAnsi="Arial" w:cs="Arial"/>
                <w:b/>
                <w:color w:val="000000"/>
              </w:rPr>
              <w:t>11</w:t>
            </w:r>
          </w:p>
        </w:tc>
        <w:tc>
          <w:tcPr>
            <w:tcW w:w="1291" w:type="dxa"/>
            <w:tcBorders>
              <w:top w:val="single" w:sz="4" w:space="0" w:color="auto"/>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eastAsia="Times New Roman" w:cs="Arial"/>
                <w:b/>
                <w:color w:val="000000"/>
                <w:lang w:val="ka-GE"/>
              </w:rPr>
            </w:pPr>
            <w:r w:rsidRPr="001B7BC1">
              <w:rPr>
                <w:rFonts w:ascii="Arial" w:eastAsia="Times New Roman" w:hAnsi="Arial" w:cs="Arial"/>
                <w:b/>
                <w:color w:val="000000"/>
              </w:rPr>
              <w:t>91</w:t>
            </w:r>
          </w:p>
        </w:tc>
        <w:tc>
          <w:tcPr>
            <w:tcW w:w="1291" w:type="dxa"/>
            <w:tcBorders>
              <w:top w:val="single" w:sz="4" w:space="0" w:color="auto"/>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ascii="Arial" w:eastAsia="Times New Roman" w:hAnsi="Arial" w:cs="Arial"/>
                <w:b/>
                <w:color w:val="000000"/>
              </w:rPr>
            </w:pPr>
            <w:r w:rsidRPr="001B7BC1">
              <w:rPr>
                <w:rFonts w:ascii="Arial" w:eastAsia="Times New Roman" w:hAnsi="Arial" w:cs="Arial"/>
                <w:b/>
                <w:color w:val="000000"/>
              </w:rPr>
              <w:t>1</w:t>
            </w:r>
          </w:p>
        </w:tc>
        <w:tc>
          <w:tcPr>
            <w:tcW w:w="1291" w:type="dxa"/>
            <w:tcBorders>
              <w:top w:val="single" w:sz="4" w:space="0" w:color="auto"/>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eastAsia="Times New Roman" w:cs="Arial"/>
                <w:b/>
                <w:color w:val="000000"/>
                <w:lang w:val="ka-GE"/>
              </w:rPr>
            </w:pPr>
            <w:r w:rsidRPr="001B7BC1">
              <w:rPr>
                <w:rFonts w:ascii="Arial" w:eastAsia="Times New Roman" w:hAnsi="Arial" w:cs="Arial"/>
                <w:b/>
                <w:color w:val="000000"/>
                <w:lang w:val="ka-GE"/>
              </w:rPr>
              <w:t>221</w:t>
            </w:r>
          </w:p>
        </w:tc>
        <w:tc>
          <w:tcPr>
            <w:tcW w:w="1291" w:type="dxa"/>
            <w:tcBorders>
              <w:top w:val="single" w:sz="4" w:space="0" w:color="auto"/>
              <w:left w:val="nil"/>
              <w:bottom w:val="single" w:sz="4" w:space="0" w:color="auto"/>
              <w:right w:val="single" w:sz="4" w:space="0" w:color="auto"/>
            </w:tcBorders>
            <w:vAlign w:val="center"/>
          </w:tcPr>
          <w:p w:rsidR="001B7BC1" w:rsidRPr="001B7BC1" w:rsidRDefault="001B7BC1" w:rsidP="001B7BC1">
            <w:pPr>
              <w:spacing w:after="0" w:line="240" w:lineRule="auto"/>
              <w:jc w:val="center"/>
              <w:rPr>
                <w:rFonts w:eastAsia="Times New Roman" w:cs="Arial"/>
                <w:b/>
                <w:color w:val="000000"/>
                <w:lang w:val="ka-GE"/>
              </w:rPr>
            </w:pPr>
            <w:r w:rsidRPr="001B7BC1">
              <w:rPr>
                <w:rFonts w:ascii="Arial" w:eastAsia="Times New Roman" w:hAnsi="Arial" w:cs="Arial"/>
                <w:b/>
                <w:color w:val="000000"/>
                <w:lang w:val="ka-GE"/>
              </w:rPr>
              <w:t>46</w:t>
            </w:r>
          </w:p>
        </w:tc>
      </w:tr>
    </w:tbl>
    <w:p w:rsidR="008003F1" w:rsidRDefault="008003F1" w:rsidP="00B97CB9">
      <w:pPr>
        <w:jc w:val="both"/>
        <w:rPr>
          <w:rFonts w:ascii="Sylfaen" w:hAnsi="Sylfaen"/>
          <w:b/>
          <w:bCs/>
          <w:sz w:val="24"/>
          <w:u w:val="single"/>
        </w:rPr>
      </w:pPr>
    </w:p>
    <w:p w:rsidR="008003F1" w:rsidRDefault="008003F1" w:rsidP="00B97CB9">
      <w:pPr>
        <w:jc w:val="both"/>
        <w:rPr>
          <w:rFonts w:ascii="Sylfaen" w:hAnsi="Sylfaen"/>
          <w:b/>
          <w:bCs/>
          <w:sz w:val="24"/>
          <w:u w:val="single"/>
        </w:rPr>
      </w:pPr>
    </w:p>
    <w:p w:rsidR="008003F1" w:rsidRDefault="008003F1" w:rsidP="00B97CB9">
      <w:pPr>
        <w:jc w:val="both"/>
        <w:rPr>
          <w:rFonts w:ascii="Sylfaen" w:hAnsi="Sylfaen"/>
          <w:b/>
          <w:bCs/>
          <w:sz w:val="24"/>
          <w:u w:val="single"/>
        </w:rPr>
      </w:pPr>
    </w:p>
    <w:p w:rsidR="001B7BC1" w:rsidRDefault="001B7BC1" w:rsidP="00B97CB9">
      <w:pPr>
        <w:jc w:val="both"/>
        <w:rPr>
          <w:rFonts w:ascii="Sylfaen" w:hAnsi="Sylfaen"/>
          <w:b/>
          <w:bCs/>
          <w:sz w:val="24"/>
          <w:u w:val="single"/>
        </w:rPr>
      </w:pPr>
    </w:p>
    <w:p w:rsidR="001B7BC1" w:rsidRDefault="001B7BC1" w:rsidP="00B97CB9">
      <w:pPr>
        <w:jc w:val="both"/>
        <w:rPr>
          <w:rFonts w:ascii="Sylfaen" w:hAnsi="Sylfaen"/>
          <w:b/>
          <w:bCs/>
          <w:sz w:val="24"/>
          <w:u w:val="single"/>
        </w:rPr>
      </w:pPr>
      <w:r>
        <w:rPr>
          <w:noProof/>
        </w:rPr>
        <w:lastRenderedPageBreak/>
        <w:drawing>
          <wp:inline distT="0" distB="0" distL="0" distR="0" wp14:anchorId="100526D5" wp14:editId="30AF6C42">
            <wp:extent cx="6743700" cy="3672840"/>
            <wp:effectExtent l="0" t="0" r="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B7BC1" w:rsidRDefault="001B7BC1" w:rsidP="00B97CB9">
      <w:pPr>
        <w:jc w:val="both"/>
        <w:rPr>
          <w:rFonts w:ascii="Sylfaen" w:hAnsi="Sylfaen"/>
          <w:b/>
          <w:bCs/>
          <w:sz w:val="24"/>
          <w:u w:val="single"/>
        </w:rPr>
      </w:pPr>
    </w:p>
    <w:p w:rsidR="001B7BC1" w:rsidRDefault="001B7BC1" w:rsidP="00B97CB9">
      <w:pPr>
        <w:jc w:val="both"/>
        <w:rPr>
          <w:rFonts w:ascii="Sylfaen" w:hAnsi="Sylfaen"/>
          <w:b/>
          <w:bCs/>
          <w:sz w:val="24"/>
          <w:u w:val="single"/>
        </w:rPr>
      </w:pPr>
    </w:p>
    <w:p w:rsidR="001B7BC1" w:rsidRDefault="001B7BC1" w:rsidP="00B97CB9">
      <w:pPr>
        <w:jc w:val="both"/>
        <w:rPr>
          <w:rFonts w:ascii="Sylfaen" w:hAnsi="Sylfaen"/>
          <w:b/>
          <w:bCs/>
          <w:sz w:val="24"/>
          <w:u w:val="single"/>
        </w:rPr>
      </w:pPr>
      <w:r>
        <w:rPr>
          <w:noProof/>
        </w:rPr>
        <w:drawing>
          <wp:inline distT="0" distB="0" distL="0" distR="0" wp14:anchorId="37934860" wp14:editId="284C628B">
            <wp:extent cx="6812280" cy="4030980"/>
            <wp:effectExtent l="0" t="0" r="762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7BC1" w:rsidRDefault="001B7BC1" w:rsidP="00B97CB9">
      <w:pPr>
        <w:jc w:val="both"/>
        <w:rPr>
          <w:rFonts w:ascii="Sylfaen" w:hAnsi="Sylfaen"/>
          <w:b/>
          <w:bCs/>
          <w:sz w:val="24"/>
          <w:u w:val="single"/>
        </w:rPr>
      </w:pPr>
      <w:r>
        <w:rPr>
          <w:noProof/>
        </w:rPr>
        <w:lastRenderedPageBreak/>
        <w:drawing>
          <wp:inline distT="0" distB="0" distL="0" distR="0" wp14:anchorId="12331FCF" wp14:editId="4E58099C">
            <wp:extent cx="6563995" cy="2973925"/>
            <wp:effectExtent l="0" t="0" r="8255"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pPr w:leftFromText="180" w:rightFromText="180" w:vertAnchor="page" w:horzAnchor="margin" w:tblpXSpec="center" w:tblpY="7051"/>
        <w:tblW w:w="8579" w:type="dxa"/>
        <w:tblLook w:val="04A0" w:firstRow="1" w:lastRow="0" w:firstColumn="1" w:lastColumn="0" w:noHBand="0" w:noVBand="1"/>
      </w:tblPr>
      <w:tblGrid>
        <w:gridCol w:w="2745"/>
        <w:gridCol w:w="2745"/>
        <w:gridCol w:w="3089"/>
      </w:tblGrid>
      <w:tr w:rsidR="001B7BC1" w:rsidRPr="001B7BC1" w:rsidTr="00D13F9E">
        <w:trPr>
          <w:trHeight w:val="225"/>
        </w:trPr>
        <w:tc>
          <w:tcPr>
            <w:tcW w:w="857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25.03.2020-ის მონაცემები</w:t>
            </w:r>
          </w:p>
        </w:tc>
      </w:tr>
      <w:tr w:rsidR="001B7BC1" w:rsidRPr="001B7BC1" w:rsidTr="00D13F9E">
        <w:trPr>
          <w:trHeight w:val="421"/>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რეგიონი</w:t>
            </w:r>
          </w:p>
        </w:tc>
        <w:tc>
          <w:tcPr>
            <w:tcW w:w="2745" w:type="dxa"/>
            <w:tcBorders>
              <w:top w:val="nil"/>
              <w:left w:val="nil"/>
              <w:bottom w:val="single" w:sz="8" w:space="0" w:color="auto"/>
              <w:right w:val="single" w:sz="8" w:space="0" w:color="auto"/>
            </w:tcBorders>
            <w:shd w:val="clear" w:color="auto" w:fill="auto"/>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თვითიზოლაციაში მყოფ პირთა რაოდენობა</w:t>
            </w:r>
          </w:p>
        </w:tc>
        <w:tc>
          <w:tcPr>
            <w:tcW w:w="3089" w:type="dxa"/>
            <w:tcBorders>
              <w:top w:val="nil"/>
              <w:left w:val="nil"/>
              <w:bottom w:val="single" w:sz="8" w:space="0" w:color="auto"/>
              <w:right w:val="single" w:sz="8" w:space="0" w:color="auto"/>
            </w:tcBorders>
            <w:shd w:val="clear" w:color="auto" w:fill="auto"/>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დაუმთვრდათ თვითიზოლაციის პერიოდი</w:t>
            </w:r>
          </w:p>
        </w:tc>
      </w:tr>
      <w:tr w:rsidR="001B7BC1" w:rsidRPr="001B7BC1" w:rsidTr="00D13F9E">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თბილისი</w:t>
            </w:r>
          </w:p>
        </w:tc>
        <w:tc>
          <w:tcPr>
            <w:tcW w:w="2745"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1168</w:t>
            </w:r>
          </w:p>
        </w:tc>
        <w:tc>
          <w:tcPr>
            <w:tcW w:w="3089"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34</w:t>
            </w:r>
          </w:p>
        </w:tc>
      </w:tr>
      <w:tr w:rsidR="001B7BC1" w:rsidRPr="001B7BC1" w:rsidTr="00D13F9E">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კახეთი</w:t>
            </w:r>
          </w:p>
        </w:tc>
        <w:tc>
          <w:tcPr>
            <w:tcW w:w="2745"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461</w:t>
            </w:r>
          </w:p>
        </w:tc>
        <w:tc>
          <w:tcPr>
            <w:tcW w:w="3089"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18</w:t>
            </w:r>
          </w:p>
        </w:tc>
      </w:tr>
      <w:tr w:rsidR="001B7BC1" w:rsidRPr="001B7BC1" w:rsidTr="00D13F9E">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ქვემო ქართლი</w:t>
            </w:r>
          </w:p>
        </w:tc>
        <w:tc>
          <w:tcPr>
            <w:tcW w:w="2745"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387</w:t>
            </w:r>
          </w:p>
        </w:tc>
        <w:tc>
          <w:tcPr>
            <w:tcW w:w="3089"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15</w:t>
            </w:r>
          </w:p>
        </w:tc>
      </w:tr>
      <w:tr w:rsidR="001B7BC1" w:rsidRPr="001B7BC1" w:rsidTr="00D13F9E">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შიდა ქართლი</w:t>
            </w:r>
          </w:p>
        </w:tc>
        <w:tc>
          <w:tcPr>
            <w:tcW w:w="2745"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396</w:t>
            </w:r>
          </w:p>
        </w:tc>
        <w:tc>
          <w:tcPr>
            <w:tcW w:w="3089"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11</w:t>
            </w:r>
          </w:p>
        </w:tc>
      </w:tr>
      <w:tr w:rsidR="001B7BC1" w:rsidRPr="001B7BC1" w:rsidTr="00D13F9E">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სამცხე-ჯავახეთი</w:t>
            </w:r>
          </w:p>
        </w:tc>
        <w:tc>
          <w:tcPr>
            <w:tcW w:w="2745"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722</w:t>
            </w:r>
          </w:p>
        </w:tc>
        <w:tc>
          <w:tcPr>
            <w:tcW w:w="3089"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18</w:t>
            </w:r>
          </w:p>
        </w:tc>
      </w:tr>
      <w:tr w:rsidR="001B7BC1" w:rsidRPr="001B7BC1" w:rsidTr="00D13F9E">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მცხეთა</w:t>
            </w:r>
          </w:p>
        </w:tc>
        <w:tc>
          <w:tcPr>
            <w:tcW w:w="2745"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80</w:t>
            </w:r>
          </w:p>
        </w:tc>
        <w:tc>
          <w:tcPr>
            <w:tcW w:w="3089"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60</w:t>
            </w:r>
          </w:p>
        </w:tc>
      </w:tr>
      <w:tr w:rsidR="001B7BC1" w:rsidRPr="001B7BC1" w:rsidTr="00D13F9E">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იმერეთი</w:t>
            </w:r>
          </w:p>
        </w:tc>
        <w:tc>
          <w:tcPr>
            <w:tcW w:w="2745" w:type="dxa"/>
            <w:tcBorders>
              <w:top w:val="nil"/>
              <w:left w:val="nil"/>
              <w:bottom w:val="nil"/>
              <w:right w:val="nil"/>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508</w:t>
            </w:r>
          </w:p>
        </w:tc>
        <w:tc>
          <w:tcPr>
            <w:tcW w:w="3089" w:type="dxa"/>
            <w:tcBorders>
              <w:top w:val="nil"/>
              <w:left w:val="single" w:sz="8" w:space="0" w:color="auto"/>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19</w:t>
            </w:r>
          </w:p>
        </w:tc>
      </w:tr>
      <w:tr w:rsidR="001B7BC1" w:rsidRPr="001B7BC1" w:rsidTr="00D13F9E">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გურია</w:t>
            </w:r>
          </w:p>
        </w:tc>
        <w:tc>
          <w:tcPr>
            <w:tcW w:w="2745" w:type="dxa"/>
            <w:tcBorders>
              <w:top w:val="single" w:sz="8" w:space="0" w:color="auto"/>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97</w:t>
            </w:r>
          </w:p>
        </w:tc>
        <w:tc>
          <w:tcPr>
            <w:tcW w:w="3089"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6</w:t>
            </w:r>
          </w:p>
        </w:tc>
      </w:tr>
      <w:tr w:rsidR="001B7BC1" w:rsidRPr="001B7BC1" w:rsidTr="00D13F9E">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ქ. ფოთი</w:t>
            </w:r>
          </w:p>
        </w:tc>
        <w:tc>
          <w:tcPr>
            <w:tcW w:w="2745" w:type="dxa"/>
            <w:tcBorders>
              <w:top w:val="nil"/>
              <w:left w:val="nil"/>
              <w:bottom w:val="nil"/>
              <w:right w:val="nil"/>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60</w:t>
            </w:r>
          </w:p>
        </w:tc>
        <w:tc>
          <w:tcPr>
            <w:tcW w:w="3089" w:type="dxa"/>
            <w:tcBorders>
              <w:top w:val="nil"/>
              <w:left w:val="single" w:sz="8" w:space="0" w:color="auto"/>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15</w:t>
            </w:r>
          </w:p>
        </w:tc>
      </w:tr>
      <w:tr w:rsidR="001B7BC1" w:rsidRPr="001B7BC1" w:rsidTr="00D13F9E">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აჭარა</w:t>
            </w:r>
          </w:p>
        </w:tc>
        <w:tc>
          <w:tcPr>
            <w:tcW w:w="2745" w:type="dxa"/>
            <w:tcBorders>
              <w:top w:val="single" w:sz="8" w:space="0" w:color="auto"/>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279</w:t>
            </w:r>
          </w:p>
        </w:tc>
        <w:tc>
          <w:tcPr>
            <w:tcW w:w="3089"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145</w:t>
            </w:r>
          </w:p>
        </w:tc>
      </w:tr>
      <w:tr w:rsidR="001B7BC1" w:rsidRPr="001B7BC1" w:rsidTr="00D13F9E">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რაჭა</w:t>
            </w:r>
          </w:p>
        </w:tc>
        <w:tc>
          <w:tcPr>
            <w:tcW w:w="2745"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35</w:t>
            </w:r>
          </w:p>
        </w:tc>
        <w:tc>
          <w:tcPr>
            <w:tcW w:w="3089" w:type="dxa"/>
            <w:tcBorders>
              <w:top w:val="nil"/>
              <w:left w:val="nil"/>
              <w:bottom w:val="single" w:sz="8" w:space="0" w:color="auto"/>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5</w:t>
            </w:r>
          </w:p>
        </w:tc>
      </w:tr>
      <w:tr w:rsidR="001B7BC1" w:rsidRPr="001B7BC1" w:rsidTr="00D13F9E">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სამეგრელო ზემ.სვან.</w:t>
            </w:r>
          </w:p>
        </w:tc>
        <w:tc>
          <w:tcPr>
            <w:tcW w:w="2745" w:type="dxa"/>
            <w:tcBorders>
              <w:top w:val="nil"/>
              <w:left w:val="nil"/>
              <w:bottom w:val="nil"/>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401</w:t>
            </w:r>
          </w:p>
        </w:tc>
        <w:tc>
          <w:tcPr>
            <w:tcW w:w="3089" w:type="dxa"/>
            <w:tcBorders>
              <w:top w:val="nil"/>
              <w:left w:val="nil"/>
              <w:bottom w:val="nil"/>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18</w:t>
            </w:r>
          </w:p>
        </w:tc>
      </w:tr>
      <w:tr w:rsidR="001B7BC1" w:rsidRPr="001B7BC1" w:rsidTr="00D13F9E">
        <w:trPr>
          <w:trHeight w:val="501"/>
        </w:trPr>
        <w:tc>
          <w:tcPr>
            <w:tcW w:w="274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B7BC1" w:rsidRPr="001B7BC1" w:rsidRDefault="001B7BC1" w:rsidP="001B7BC1">
            <w:pPr>
              <w:jc w:val="both"/>
              <w:rPr>
                <w:rFonts w:ascii="Sylfaen" w:hAnsi="Sylfaen"/>
                <w:bCs/>
                <w:sz w:val="20"/>
                <w:lang w:val="ka-GE"/>
              </w:rPr>
            </w:pPr>
            <w:r w:rsidRPr="001B7BC1">
              <w:rPr>
                <w:rFonts w:ascii="Sylfaen" w:hAnsi="Sylfaen"/>
                <w:bCs/>
                <w:sz w:val="20"/>
                <w:lang w:val="ka-GE"/>
              </w:rPr>
              <w:t>სულ:</w:t>
            </w:r>
          </w:p>
        </w:tc>
        <w:tc>
          <w:tcPr>
            <w:tcW w:w="274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4594</w:t>
            </w:r>
          </w:p>
        </w:tc>
        <w:tc>
          <w:tcPr>
            <w:tcW w:w="308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1B7BC1" w:rsidRPr="001B7BC1" w:rsidRDefault="001B7BC1" w:rsidP="001B7BC1">
            <w:pPr>
              <w:jc w:val="both"/>
              <w:rPr>
                <w:rFonts w:ascii="Sylfaen" w:hAnsi="Sylfaen"/>
                <w:bCs/>
                <w:sz w:val="20"/>
                <w:lang w:val="ka-GE"/>
              </w:rPr>
            </w:pPr>
            <w:r w:rsidRPr="001B7BC1">
              <w:rPr>
                <w:rFonts w:ascii="Sylfaen" w:hAnsi="Sylfaen"/>
                <w:bCs/>
                <w:sz w:val="20"/>
                <w:lang w:val="ka-GE"/>
              </w:rPr>
              <w:t>364</w:t>
            </w:r>
          </w:p>
        </w:tc>
      </w:tr>
      <w:tr w:rsidR="001B7BC1" w:rsidRPr="001B7BC1" w:rsidTr="00D13F9E">
        <w:trPr>
          <w:trHeight w:val="501"/>
        </w:trPr>
        <w:tc>
          <w:tcPr>
            <w:tcW w:w="2745" w:type="dxa"/>
            <w:vMerge/>
            <w:tcBorders>
              <w:top w:val="nil"/>
              <w:left w:val="single" w:sz="8" w:space="0" w:color="auto"/>
              <w:bottom w:val="single" w:sz="8" w:space="0" w:color="000000"/>
              <w:right w:val="single" w:sz="8" w:space="0" w:color="auto"/>
            </w:tcBorders>
            <w:vAlign w:val="center"/>
            <w:hideMark/>
          </w:tcPr>
          <w:p w:rsidR="001B7BC1" w:rsidRPr="001B7BC1" w:rsidRDefault="001B7BC1" w:rsidP="001B7BC1">
            <w:pPr>
              <w:jc w:val="both"/>
              <w:rPr>
                <w:rFonts w:ascii="Sylfaen" w:hAnsi="Sylfaen"/>
                <w:bCs/>
                <w:sz w:val="20"/>
                <w:lang w:val="ka-GE"/>
              </w:rPr>
            </w:pPr>
          </w:p>
        </w:tc>
        <w:tc>
          <w:tcPr>
            <w:tcW w:w="2745" w:type="dxa"/>
            <w:vMerge/>
            <w:tcBorders>
              <w:top w:val="single" w:sz="8" w:space="0" w:color="auto"/>
              <w:left w:val="single" w:sz="8" w:space="0" w:color="auto"/>
              <w:bottom w:val="single" w:sz="8" w:space="0" w:color="000000"/>
              <w:right w:val="single" w:sz="8" w:space="0" w:color="auto"/>
            </w:tcBorders>
            <w:vAlign w:val="center"/>
          </w:tcPr>
          <w:p w:rsidR="001B7BC1" w:rsidRPr="001B7BC1" w:rsidRDefault="001B7BC1" w:rsidP="001B7BC1">
            <w:pPr>
              <w:jc w:val="both"/>
              <w:rPr>
                <w:rFonts w:ascii="Sylfaen" w:hAnsi="Sylfaen"/>
                <w:bCs/>
                <w:sz w:val="20"/>
                <w:lang w:val="ka-GE"/>
              </w:rPr>
            </w:pPr>
          </w:p>
        </w:tc>
        <w:tc>
          <w:tcPr>
            <w:tcW w:w="3089" w:type="dxa"/>
            <w:vMerge/>
            <w:tcBorders>
              <w:top w:val="single" w:sz="8" w:space="0" w:color="auto"/>
              <w:left w:val="single" w:sz="8" w:space="0" w:color="auto"/>
              <w:bottom w:val="single" w:sz="8" w:space="0" w:color="000000"/>
              <w:right w:val="single" w:sz="8" w:space="0" w:color="auto"/>
            </w:tcBorders>
            <w:vAlign w:val="center"/>
          </w:tcPr>
          <w:p w:rsidR="001B7BC1" w:rsidRPr="001B7BC1" w:rsidRDefault="001B7BC1" w:rsidP="001B7BC1">
            <w:pPr>
              <w:jc w:val="both"/>
              <w:rPr>
                <w:rFonts w:ascii="Sylfaen" w:hAnsi="Sylfaen"/>
                <w:bCs/>
                <w:sz w:val="20"/>
                <w:lang w:val="ka-GE"/>
              </w:rPr>
            </w:pPr>
          </w:p>
        </w:tc>
      </w:tr>
    </w:tbl>
    <w:p w:rsidR="001B7BC1" w:rsidRDefault="001B7BC1" w:rsidP="00B97CB9">
      <w:pPr>
        <w:jc w:val="both"/>
        <w:rPr>
          <w:rFonts w:ascii="Sylfaen" w:hAnsi="Sylfaen"/>
          <w:b/>
          <w:bCs/>
          <w:sz w:val="24"/>
          <w:u w:val="single"/>
        </w:rPr>
      </w:pPr>
    </w:p>
    <w:p w:rsidR="001B7BC1" w:rsidRDefault="001B7BC1" w:rsidP="00B97CB9">
      <w:pPr>
        <w:jc w:val="both"/>
        <w:rPr>
          <w:rFonts w:ascii="Sylfaen" w:hAnsi="Sylfaen"/>
          <w:b/>
          <w:bCs/>
          <w:sz w:val="24"/>
          <w:u w:val="single"/>
        </w:rPr>
      </w:pPr>
    </w:p>
    <w:p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rsidR="00632D39" w:rsidRPr="00DA7131" w:rsidRDefault="00114223" w:rsidP="00B97CB9">
      <w:pPr>
        <w:jc w:val="both"/>
        <w:rPr>
          <w:rFonts w:ascii="Sylfaen" w:hAnsi="Sylfaen"/>
          <w:bCs/>
          <w:sz w:val="24"/>
          <w:lang w:val="ka-GE"/>
        </w:rPr>
      </w:pPr>
      <w:r>
        <w:rPr>
          <w:rFonts w:ascii="Sylfaen" w:hAnsi="Sylfaen"/>
          <w:bCs/>
          <w:sz w:val="24"/>
        </w:rPr>
        <w:t>26</w:t>
      </w:r>
      <w:r w:rsidR="00A95BE4" w:rsidRPr="00DA7131">
        <w:rPr>
          <w:rFonts w:ascii="Sylfaen" w:hAnsi="Sylfaen"/>
          <w:bCs/>
          <w:sz w:val="24"/>
          <w:lang w:val="ka-GE"/>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დაფიქსირებულია </w:t>
      </w:r>
      <w:r w:rsidR="00890638">
        <w:rPr>
          <w:rFonts w:ascii="Sylfaen" w:hAnsi="Sylfaen"/>
          <w:b/>
          <w:bCs/>
          <w:sz w:val="24"/>
          <w:u w:val="single"/>
        </w:rPr>
        <w:t>6</w:t>
      </w:r>
      <w:r w:rsidR="007776F2">
        <w:rPr>
          <w:rFonts w:ascii="Sylfaen" w:hAnsi="Sylfaen"/>
          <w:b/>
          <w:bCs/>
          <w:sz w:val="24"/>
          <w:u w:val="single"/>
          <w:lang w:val="ka-GE"/>
        </w:rPr>
        <w:t>7</w:t>
      </w:r>
      <w:r w:rsidR="005A7120" w:rsidRPr="00DA7131">
        <w:rPr>
          <w:rFonts w:ascii="Sylfaen" w:hAnsi="Sylfaen"/>
          <w:bCs/>
          <w:sz w:val="24"/>
          <w:lang w:val="ka-GE"/>
        </w:rPr>
        <w:t xml:space="preserve"> ახალი</w:t>
      </w:r>
      <w:r w:rsidR="00632D39" w:rsidRPr="00DA7131">
        <w:rPr>
          <w:rFonts w:ascii="Sylfaen" w:hAnsi="Sylfaen"/>
          <w:bCs/>
          <w:sz w:val="24"/>
          <w:lang w:val="ka-GE"/>
        </w:rPr>
        <w:t xml:space="preserve"> შემთხვევა </w:t>
      </w:r>
    </w:p>
    <w:p w:rsidR="00632D39" w:rsidRPr="00DA7131" w:rsidRDefault="002E1E14" w:rsidP="00B97CB9">
      <w:pPr>
        <w:jc w:val="both"/>
        <w:rPr>
          <w:rFonts w:ascii="Sylfaen" w:hAnsi="Sylfaen"/>
          <w:bCs/>
          <w:sz w:val="24"/>
          <w:lang w:val="ka-GE"/>
        </w:rPr>
      </w:pPr>
      <w:r>
        <w:rPr>
          <w:rFonts w:ascii="Sylfaen" w:hAnsi="Sylfaen"/>
          <w:bCs/>
          <w:sz w:val="24"/>
        </w:rPr>
        <w:lastRenderedPageBreak/>
        <w:t>2</w:t>
      </w:r>
      <w:r w:rsidR="00114223">
        <w:rPr>
          <w:rFonts w:ascii="Sylfaen" w:hAnsi="Sylfaen"/>
          <w:bCs/>
          <w:sz w:val="24"/>
        </w:rPr>
        <w:t>6</w:t>
      </w:r>
      <w:r w:rsidR="00F03F0A">
        <w:rPr>
          <w:rFonts w:ascii="Sylfaen" w:hAnsi="Sylfaen"/>
          <w:bCs/>
          <w:sz w:val="24"/>
        </w:rPr>
        <w:t xml:space="preserve"> </w:t>
      </w:r>
      <w:r w:rsidR="00632D39" w:rsidRPr="00DA7131">
        <w:rPr>
          <w:rFonts w:ascii="Sylfaen" w:hAnsi="Sylfaen"/>
          <w:bCs/>
          <w:sz w:val="24"/>
          <w:lang w:val="ka-GE"/>
        </w:rPr>
        <w:t xml:space="preserve">მარტის   მონაცემებით სულ დადასტურებულია </w:t>
      </w:r>
      <w:r w:rsidR="005442A1">
        <w:rPr>
          <w:rFonts w:ascii="Sylfaen" w:hAnsi="Sylfaen"/>
          <w:b/>
          <w:bCs/>
          <w:sz w:val="24"/>
          <w:u w:val="single"/>
        </w:rPr>
        <w:t xml:space="preserve">81 </w:t>
      </w:r>
      <w:r w:rsidR="007776F2">
        <w:rPr>
          <w:rFonts w:ascii="Sylfaen" w:hAnsi="Sylfaen"/>
          <w:b/>
          <w:bCs/>
          <w:sz w:val="24"/>
          <w:u w:val="single"/>
        </w:rPr>
        <w:t>2</w:t>
      </w:r>
      <w:r w:rsidR="00890638">
        <w:rPr>
          <w:rFonts w:ascii="Sylfaen" w:hAnsi="Sylfaen"/>
          <w:b/>
          <w:bCs/>
          <w:sz w:val="24"/>
          <w:u w:val="single"/>
        </w:rPr>
        <w:t>85</w:t>
      </w:r>
      <w:r w:rsidR="00D55C95" w:rsidRPr="00DA7131">
        <w:rPr>
          <w:rFonts w:ascii="Sylfaen" w:hAnsi="Sylfaen"/>
          <w:b/>
          <w:bCs/>
          <w:sz w:val="24"/>
          <w:u w:val="single"/>
        </w:rPr>
        <w:t xml:space="preserve"> </w:t>
      </w:r>
      <w:r w:rsidR="005A7120" w:rsidRPr="00DA7131">
        <w:rPr>
          <w:rFonts w:ascii="Sylfaen" w:hAnsi="Sylfaen"/>
          <w:b/>
          <w:bCs/>
          <w:sz w:val="24"/>
          <w:u w:val="single"/>
          <w:lang w:val="ka-GE"/>
        </w:rPr>
        <w:t>შემთხვევა</w:t>
      </w:r>
    </w:p>
    <w:p w:rsidR="00632D39" w:rsidRPr="00DA7131" w:rsidRDefault="002E1E14" w:rsidP="00B97CB9">
      <w:pPr>
        <w:jc w:val="both"/>
        <w:rPr>
          <w:rFonts w:ascii="Sylfaen" w:hAnsi="Sylfaen"/>
          <w:b/>
          <w:bCs/>
          <w:sz w:val="24"/>
          <w:u w:val="single"/>
          <w:lang w:val="ka-GE"/>
        </w:rPr>
      </w:pPr>
      <w:r>
        <w:rPr>
          <w:rFonts w:ascii="Sylfaen" w:hAnsi="Sylfaen"/>
          <w:bCs/>
          <w:sz w:val="24"/>
        </w:rPr>
        <w:t>2</w:t>
      </w:r>
      <w:r w:rsidR="00114223">
        <w:rPr>
          <w:rFonts w:ascii="Sylfaen" w:hAnsi="Sylfaen"/>
          <w:bCs/>
          <w:sz w:val="24"/>
        </w:rPr>
        <w:t>6</w:t>
      </w:r>
      <w:r w:rsidR="00204FD7" w:rsidRPr="00DA7131">
        <w:rPr>
          <w:rFonts w:ascii="Sylfaen" w:hAnsi="Sylfaen"/>
          <w:bCs/>
          <w:sz w:val="24"/>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890638">
        <w:rPr>
          <w:rFonts w:ascii="Sylfaen" w:hAnsi="Sylfaen"/>
          <w:b/>
          <w:bCs/>
          <w:sz w:val="24"/>
          <w:u w:val="single"/>
        </w:rPr>
        <w:t>58</w:t>
      </w:r>
      <w:r w:rsidR="00632D39" w:rsidRPr="00DA7131">
        <w:rPr>
          <w:rFonts w:ascii="Sylfaen" w:hAnsi="Sylfaen"/>
          <w:b/>
          <w:bCs/>
          <w:sz w:val="24"/>
          <w:u w:val="single"/>
          <w:lang w:val="ka-GE"/>
        </w:rPr>
        <w:t>-ს</w:t>
      </w:r>
    </w:p>
    <w:p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B0DB4" w:rsidRPr="00DA7131">
        <w:rPr>
          <w:rFonts w:ascii="Sylfaen" w:hAnsi="Sylfaen"/>
          <w:b/>
          <w:bCs/>
          <w:sz w:val="24"/>
          <w:u w:val="single"/>
        </w:rPr>
        <w:t>1</w:t>
      </w:r>
      <w:r w:rsidR="00890638">
        <w:rPr>
          <w:rFonts w:ascii="Sylfaen" w:hAnsi="Sylfaen"/>
          <w:b/>
          <w:bCs/>
          <w:sz w:val="24"/>
          <w:u w:val="single"/>
        </w:rPr>
        <w:t>59</w:t>
      </w:r>
      <w:r w:rsidR="00396491" w:rsidRPr="00DA7131">
        <w:rPr>
          <w:rFonts w:ascii="Sylfaen" w:hAnsi="Sylfaen"/>
          <w:b/>
          <w:bCs/>
          <w:sz w:val="24"/>
          <w:u w:val="single"/>
          <w:lang w:val="ka-GE"/>
        </w:rPr>
        <w:t>-</w:t>
      </w:r>
      <w:r w:rsidRPr="00DA7131">
        <w:rPr>
          <w:rFonts w:ascii="Sylfaen" w:hAnsi="Sylfaen"/>
          <w:b/>
          <w:bCs/>
          <w:sz w:val="24"/>
          <w:u w:val="single"/>
          <w:lang w:val="ka-GE"/>
        </w:rPr>
        <w:t>ს</w:t>
      </w:r>
    </w:p>
    <w:p w:rsidR="00632D39" w:rsidRDefault="002E1E14" w:rsidP="00B97CB9">
      <w:pPr>
        <w:jc w:val="both"/>
        <w:rPr>
          <w:rFonts w:ascii="Sylfaen" w:hAnsi="Sylfaen"/>
          <w:bCs/>
          <w:sz w:val="24"/>
        </w:rPr>
      </w:pPr>
      <w:r>
        <w:rPr>
          <w:rFonts w:ascii="Sylfaen" w:hAnsi="Sylfaen"/>
          <w:bCs/>
          <w:sz w:val="24"/>
        </w:rPr>
        <w:t>2</w:t>
      </w:r>
      <w:r w:rsidR="00114223">
        <w:rPr>
          <w:rFonts w:ascii="Sylfaen" w:hAnsi="Sylfaen"/>
          <w:bCs/>
          <w:sz w:val="24"/>
          <w:lang w:val="ka-GE"/>
        </w:rPr>
        <w:t>6</w:t>
      </w:r>
      <w:r w:rsidR="00632D39" w:rsidRPr="00DA7131">
        <w:rPr>
          <w:rFonts w:ascii="Sylfaen" w:hAnsi="Sylfaen"/>
          <w:bCs/>
          <w:sz w:val="24"/>
          <w:lang w:val="ka-GE"/>
        </w:rPr>
        <w:t xml:space="preserve"> მარტის   მონაცემებით დაფიქსირებულია ახალი სიკვდილის</w:t>
      </w:r>
      <w:r w:rsidR="00D2219C" w:rsidRPr="00DA7131">
        <w:rPr>
          <w:rFonts w:ascii="Sylfaen" w:hAnsi="Sylfaen"/>
          <w:bCs/>
          <w:sz w:val="24"/>
        </w:rPr>
        <w:t xml:space="preserve"> </w:t>
      </w:r>
      <w:r w:rsidR="00890638">
        <w:rPr>
          <w:rFonts w:ascii="Sylfaen" w:hAnsi="Sylfaen"/>
          <w:b/>
          <w:bCs/>
          <w:sz w:val="24"/>
          <w:u w:val="single"/>
        </w:rPr>
        <w:t>6</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A761A1" w:rsidRPr="00DA7131">
        <w:rPr>
          <w:rFonts w:ascii="Sylfaen" w:hAnsi="Sylfaen"/>
          <w:b/>
          <w:bCs/>
          <w:sz w:val="24"/>
          <w:u w:val="single"/>
          <w:lang w:val="ka-GE"/>
        </w:rPr>
        <w:t>2</w:t>
      </w:r>
      <w:r w:rsidR="00890638">
        <w:rPr>
          <w:rFonts w:ascii="Sylfaen" w:hAnsi="Sylfaen"/>
          <w:b/>
          <w:bCs/>
          <w:sz w:val="24"/>
          <w:u w:val="single"/>
        </w:rPr>
        <w:t>87</w:t>
      </w:r>
      <w:r w:rsidR="00632D39" w:rsidRPr="00DA7131">
        <w:rPr>
          <w:rFonts w:ascii="Sylfaen" w:hAnsi="Sylfaen"/>
          <w:bCs/>
          <w:sz w:val="24"/>
          <w:lang w:val="ka-GE"/>
        </w:rPr>
        <w:t xml:space="preserve"> და გამოჯანმრთელების ახალი </w:t>
      </w:r>
      <w:r w:rsidR="00890638">
        <w:rPr>
          <w:rFonts w:ascii="Sylfaen" w:hAnsi="Sylfaen"/>
          <w:b/>
          <w:bCs/>
          <w:sz w:val="24"/>
          <w:u w:val="single"/>
          <w:lang w:val="ka-GE"/>
        </w:rPr>
        <w:t>40</w:t>
      </w:r>
      <w:r w:rsidR="007776F2">
        <w:rPr>
          <w:rFonts w:ascii="Sylfaen" w:hAnsi="Sylfaen"/>
          <w:b/>
          <w:bCs/>
          <w:sz w:val="24"/>
          <w:u w:val="single"/>
          <w:lang w:val="ka-GE"/>
        </w:rPr>
        <w:t>1</w:t>
      </w:r>
      <w:r w:rsidR="00852279" w:rsidRPr="00DA7131">
        <w:rPr>
          <w:rFonts w:ascii="Sylfaen" w:hAnsi="Sylfaen"/>
          <w:b/>
          <w:bCs/>
          <w:sz w:val="24"/>
          <w:u w:val="single"/>
        </w:rPr>
        <w:t xml:space="preserve"> </w:t>
      </w:r>
      <w:proofErr w:type="spellStart"/>
      <w:r w:rsidR="00852279" w:rsidRPr="00DA7131">
        <w:rPr>
          <w:rFonts w:ascii="Sylfaen" w:hAnsi="Sylfaen"/>
          <w:b/>
          <w:bCs/>
          <w:sz w:val="24"/>
          <w:u w:val="single"/>
        </w:rPr>
        <w:t>სულ</w:t>
      </w:r>
      <w:proofErr w:type="spellEnd"/>
      <w:r w:rsidR="005A7120" w:rsidRPr="00DA7131">
        <w:rPr>
          <w:rFonts w:ascii="Sylfaen" w:hAnsi="Sylfaen"/>
          <w:bCs/>
          <w:sz w:val="24"/>
          <w:lang w:val="ka-GE"/>
        </w:rPr>
        <w:t xml:space="preserve"> </w:t>
      </w:r>
      <w:r w:rsidR="00890638">
        <w:rPr>
          <w:rFonts w:ascii="Sylfaen" w:hAnsi="Sylfaen"/>
          <w:b/>
          <w:bCs/>
          <w:sz w:val="24"/>
          <w:u w:val="single"/>
        </w:rPr>
        <w:t>74 051</w:t>
      </w:r>
      <w:r w:rsidR="002F0247">
        <w:rPr>
          <w:rFonts w:ascii="Sylfaen" w:hAnsi="Sylfaen"/>
          <w:b/>
          <w:bCs/>
          <w:sz w:val="24"/>
          <w:u w:val="single"/>
        </w:rPr>
        <w:t xml:space="preserve"> </w:t>
      </w:r>
      <w:r w:rsidR="00632D39" w:rsidRPr="00DA7131">
        <w:rPr>
          <w:rFonts w:ascii="Sylfaen" w:hAnsi="Sylfaen"/>
          <w:bCs/>
          <w:sz w:val="24"/>
          <w:lang w:val="ka-GE"/>
        </w:rPr>
        <w:t>შემთხვევა</w:t>
      </w:r>
      <w:r w:rsidR="005705C5" w:rsidRPr="00DA7131">
        <w:rPr>
          <w:rFonts w:ascii="Sylfaen" w:hAnsi="Sylfaen"/>
          <w:bCs/>
          <w:sz w:val="24"/>
        </w:rPr>
        <w:t>.</w:t>
      </w:r>
    </w:p>
    <w:p w:rsidR="00AA05AB" w:rsidRPr="007776F2" w:rsidRDefault="00AA05AB" w:rsidP="00B97CB9">
      <w:pPr>
        <w:jc w:val="both"/>
        <w:rPr>
          <w:rFonts w:ascii="Sylfaen" w:hAnsi="Sylfaen"/>
          <w:bCs/>
          <w:sz w:val="24"/>
          <w:lang w:val="ka-GE"/>
        </w:rPr>
      </w:pPr>
      <w:r>
        <w:rPr>
          <w:rFonts w:ascii="Sylfaen" w:hAnsi="Sylfaen"/>
          <w:bCs/>
          <w:sz w:val="24"/>
          <w:lang w:val="ka-GE"/>
        </w:rPr>
        <w:t>ჩინეთში იმპორტირებული შემთხვევები სულ</w:t>
      </w:r>
      <w:r w:rsidR="00890638">
        <w:rPr>
          <w:rFonts w:ascii="Sylfaen" w:hAnsi="Sylfaen"/>
          <w:bCs/>
          <w:sz w:val="24"/>
          <w:lang w:val="ka-GE"/>
        </w:rPr>
        <w:t>: 541</w:t>
      </w:r>
      <w:r>
        <w:rPr>
          <w:rFonts w:ascii="Sylfaen" w:hAnsi="Sylfaen"/>
          <w:bCs/>
          <w:sz w:val="24"/>
          <w:lang w:val="ka-GE"/>
        </w:rPr>
        <w:t xml:space="preserve">, ახალი </w:t>
      </w:r>
      <w:r w:rsidR="00890638">
        <w:rPr>
          <w:rFonts w:ascii="Sylfaen" w:hAnsi="Sylfaen"/>
          <w:bCs/>
          <w:sz w:val="24"/>
          <w:lang w:val="ka-GE"/>
        </w:rPr>
        <w:t>6</w:t>
      </w:r>
      <w:r w:rsidR="007776F2">
        <w:rPr>
          <w:rFonts w:ascii="Sylfaen" w:hAnsi="Sylfaen"/>
          <w:bCs/>
          <w:sz w:val="24"/>
          <w:lang w:val="ka-GE"/>
        </w:rPr>
        <w:t>7</w:t>
      </w:r>
    </w:p>
    <w:p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DA7131">
        <w:rPr>
          <w:rFonts w:ascii="Sylfaen" w:hAnsi="Sylfaen"/>
          <w:b/>
          <w:bCs/>
          <w:sz w:val="24"/>
          <w:u w:val="single"/>
        </w:rPr>
        <w:t>ის მონაცემები</w:t>
      </w:r>
      <w:r w:rsidRPr="00DA7131">
        <w:rPr>
          <w:rFonts w:ascii="Sylfaen" w:hAnsi="Sylfaen"/>
          <w:b/>
          <w:bCs/>
          <w:sz w:val="24"/>
          <w:u w:val="single"/>
          <w:lang w:val="ka-GE"/>
        </w:rPr>
        <w:t xml:space="preserve">თ </w:t>
      </w:r>
    </w:p>
    <w:p w:rsidR="00070099" w:rsidRPr="00DA7131" w:rsidRDefault="00070099" w:rsidP="00070099">
      <w:pPr>
        <w:tabs>
          <w:tab w:val="left" w:pos="3150"/>
        </w:tabs>
        <w:jc w:val="both"/>
        <w:rPr>
          <w:rFonts w:ascii="Sylfaen" w:hAnsi="Sylfaen"/>
          <w:b/>
          <w:bCs/>
          <w:sz w:val="24"/>
          <w:u w:val="single"/>
          <w:lang w:val="ka-GE"/>
        </w:rPr>
      </w:pPr>
      <w:r w:rsidRPr="00DA7131">
        <w:rPr>
          <w:rFonts w:ascii="Sylfaen" w:hAnsi="Sylfaen"/>
          <w:sz w:val="24"/>
        </w:rPr>
        <w:t>ECDC</w:t>
      </w:r>
      <w:r w:rsidRPr="00DA7131">
        <w:rPr>
          <w:rFonts w:ascii="Sylfaen" w:hAnsi="Sylfaen"/>
          <w:sz w:val="24"/>
          <w:lang w:val="ka-GE"/>
        </w:rPr>
        <w:t xml:space="preserve">- ის </w:t>
      </w:r>
      <w:r w:rsidR="00114223">
        <w:rPr>
          <w:rFonts w:ascii="Sylfaen" w:hAnsi="Sylfaen"/>
          <w:sz w:val="24"/>
        </w:rPr>
        <w:t xml:space="preserve">25 </w:t>
      </w:r>
      <w:r w:rsidRPr="00DA7131">
        <w:rPr>
          <w:rFonts w:ascii="Sylfaen" w:hAnsi="Sylfaen"/>
          <w:sz w:val="24"/>
          <w:lang w:val="ka-GE"/>
        </w:rPr>
        <w:t xml:space="preserve">მარტის ინფორმაციით, მსოფლიო მასშტაბით დაფიქსირდა ახალი </w:t>
      </w:r>
      <w:r w:rsidR="00114223">
        <w:rPr>
          <w:rFonts w:ascii="Sylfaen" w:hAnsi="Sylfaen"/>
          <w:b/>
          <w:sz w:val="24"/>
          <w:u w:val="single"/>
        </w:rPr>
        <w:t>38 876</w:t>
      </w:r>
      <w:r w:rsidR="00C92A28">
        <w:rPr>
          <w:rFonts w:ascii="Sylfaen" w:hAnsi="Sylfaen"/>
          <w:b/>
          <w:sz w:val="24"/>
          <w:u w:val="single"/>
        </w:rPr>
        <w:t xml:space="preserve"> </w:t>
      </w:r>
      <w:proofErr w:type="spellStart"/>
      <w:r w:rsidRPr="00DA7131">
        <w:rPr>
          <w:rFonts w:ascii="Sylfaen" w:hAnsi="Sylfaen"/>
          <w:b/>
          <w:sz w:val="24"/>
          <w:u w:val="single"/>
        </w:rPr>
        <w:t>შემთხვევა</w:t>
      </w:r>
      <w:proofErr w:type="spellEnd"/>
      <w:r w:rsidRPr="00DA7131">
        <w:rPr>
          <w:rFonts w:ascii="Sylfaen" w:hAnsi="Sylfaen"/>
          <w:sz w:val="24"/>
          <w:lang w:val="ka-GE"/>
        </w:rPr>
        <w:t xml:space="preserve"> სულ დაფიქსირებულია </w:t>
      </w:r>
      <w:r w:rsidR="00114223">
        <w:rPr>
          <w:rFonts w:ascii="Sylfaen" w:hAnsi="Sylfaen"/>
          <w:b/>
          <w:bCs/>
          <w:sz w:val="24"/>
          <w:u w:val="single"/>
        </w:rPr>
        <w:t>416 916</w:t>
      </w:r>
      <w:r w:rsidR="0038500E" w:rsidRPr="0038500E">
        <w:rPr>
          <w:rFonts w:ascii="Sylfaen" w:hAnsi="Sylfaen"/>
          <w:b/>
          <w:bCs/>
          <w:sz w:val="24"/>
          <w:u w:val="single"/>
          <w:lang w:val="ka-GE"/>
        </w:rPr>
        <w:t xml:space="preserve"> </w:t>
      </w:r>
      <w:r w:rsidR="008E7011" w:rsidRPr="00DA7131">
        <w:rPr>
          <w:rFonts w:ascii="Sylfaen" w:hAnsi="Sylfaen"/>
          <w:b/>
          <w:bCs/>
          <w:sz w:val="24"/>
          <w:u w:val="single"/>
          <w:lang w:val="ka-GE"/>
        </w:rPr>
        <w:t>შემთხვევა</w:t>
      </w:r>
      <w:r w:rsidRPr="00DA7131">
        <w:rPr>
          <w:rFonts w:ascii="Sylfaen" w:hAnsi="Sylfaen"/>
          <w:sz w:val="24"/>
          <w:lang w:val="ka-GE"/>
        </w:rPr>
        <w:t>:</w:t>
      </w:r>
      <w:r w:rsidRPr="00DA7131">
        <w:rPr>
          <w:rFonts w:ascii="Sylfaen" w:hAnsi="Sylfaen"/>
          <w:bCs/>
          <w:sz w:val="24"/>
          <w:lang w:val="ka-GE"/>
        </w:rPr>
        <w:t xml:space="preserve"> ჩინეთიში</w:t>
      </w:r>
      <w:r w:rsidRPr="00DA7131">
        <w:rPr>
          <w:rFonts w:ascii="Sylfaen" w:hAnsi="Sylfaen"/>
          <w:sz w:val="24"/>
          <w:lang w:val="ka-GE"/>
        </w:rPr>
        <w:t xml:space="preserve"> </w:t>
      </w:r>
      <w:r w:rsidR="0038500E" w:rsidRPr="0038500E">
        <w:rPr>
          <w:rFonts w:ascii="Sylfaen" w:hAnsi="Sylfaen"/>
          <w:b/>
          <w:bCs/>
          <w:sz w:val="24"/>
          <w:u w:val="single"/>
          <w:lang w:val="ka-GE"/>
        </w:rPr>
        <w:t>81 </w:t>
      </w:r>
      <w:r w:rsidR="00114223">
        <w:rPr>
          <w:rFonts w:ascii="Sylfaen" w:hAnsi="Sylfaen"/>
          <w:b/>
          <w:bCs/>
          <w:sz w:val="24"/>
          <w:u w:val="single"/>
        </w:rPr>
        <w:t>847</w:t>
      </w:r>
    </w:p>
    <w:p w:rsidR="000E41E8" w:rsidRPr="00967EBF" w:rsidRDefault="00070099" w:rsidP="00812259">
      <w:pPr>
        <w:tabs>
          <w:tab w:val="left" w:pos="3150"/>
        </w:tabs>
        <w:jc w:val="both"/>
        <w:rPr>
          <w:rFonts w:ascii="Sylfaen" w:hAnsi="Sylfaen"/>
          <w:sz w:val="24"/>
        </w:rPr>
      </w:pPr>
      <w:r w:rsidRPr="00DA7131">
        <w:rPr>
          <w:rFonts w:ascii="Sylfaen" w:hAnsi="Sylfaen"/>
          <w:bCs/>
          <w:sz w:val="24"/>
          <w:lang w:val="ka-GE"/>
        </w:rPr>
        <w:t xml:space="preserve">ჩინეთს გარეთ </w:t>
      </w:r>
      <w:r w:rsidR="00114223">
        <w:rPr>
          <w:rFonts w:ascii="Sylfaen" w:hAnsi="Sylfaen"/>
          <w:b/>
          <w:bCs/>
          <w:sz w:val="24"/>
          <w:u w:val="single"/>
        </w:rPr>
        <w:t>335 069</w:t>
      </w:r>
      <w:r w:rsidR="00EE574D">
        <w:rPr>
          <w:rFonts w:ascii="Sylfaen" w:hAnsi="Sylfaen"/>
          <w:b/>
          <w:bCs/>
          <w:sz w:val="24"/>
          <w:u w:val="single"/>
        </w:rPr>
        <w:t xml:space="preserve"> </w:t>
      </w:r>
      <w:r w:rsidR="0038500E" w:rsidRPr="0038500E">
        <w:rPr>
          <w:rFonts w:ascii="Sylfaen" w:hAnsi="Sylfaen"/>
          <w:b/>
          <w:bCs/>
          <w:sz w:val="24"/>
          <w:u w:val="single"/>
          <w:lang w:val="ka-GE"/>
        </w:rPr>
        <w:t xml:space="preserve"> </w:t>
      </w:r>
      <w:r w:rsidRPr="00DA7131">
        <w:rPr>
          <w:rFonts w:ascii="Sylfaen" w:hAnsi="Sylfaen"/>
          <w:bCs/>
          <w:sz w:val="24"/>
          <w:lang w:val="ka-GE"/>
        </w:rPr>
        <w:t>შემთხვევა მათ შორის ყველაზე მეტი შემთხვევა ფიქსირდება: იტალია</w:t>
      </w:r>
      <w:r w:rsidR="002E1E14">
        <w:rPr>
          <w:rFonts w:ascii="Sylfaen" w:hAnsi="Sylfaen"/>
          <w:bCs/>
          <w:sz w:val="24"/>
        </w:rPr>
        <w:t xml:space="preserve"> </w:t>
      </w:r>
      <w:r w:rsidR="00114223">
        <w:rPr>
          <w:rFonts w:ascii="Sylfaen" w:hAnsi="Sylfaen"/>
          <w:b/>
          <w:bCs/>
          <w:sz w:val="24"/>
          <w:u w:val="single"/>
        </w:rPr>
        <w:t>69 176</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0094121D">
        <w:rPr>
          <w:rFonts w:ascii="Sylfaen" w:hAnsi="Sylfaen"/>
          <w:b/>
          <w:bCs/>
          <w:sz w:val="24"/>
          <w:u w:val="single"/>
        </w:rPr>
        <w:t xml:space="preserve">6 </w:t>
      </w:r>
      <w:r w:rsidR="00114223">
        <w:rPr>
          <w:rFonts w:ascii="Sylfaen" w:hAnsi="Sylfaen"/>
          <w:b/>
          <w:bCs/>
          <w:sz w:val="24"/>
          <w:u w:val="single"/>
        </w:rPr>
        <w:t>820</w:t>
      </w:r>
      <w:r w:rsidRPr="00DA7131">
        <w:rPr>
          <w:rFonts w:ascii="Sylfaen" w:hAnsi="Sylfaen"/>
          <w:bCs/>
          <w:sz w:val="24"/>
          <w:lang w:val="ka-GE"/>
        </w:rPr>
        <w:t xml:space="preserve">; </w:t>
      </w:r>
      <w:r w:rsidR="00E93979" w:rsidRPr="00E93979">
        <w:rPr>
          <w:rFonts w:ascii="Sylfaen" w:hAnsi="Sylfaen"/>
          <w:bCs/>
          <w:sz w:val="24"/>
          <w:lang w:val="ka-GE"/>
        </w:rPr>
        <w:t xml:space="preserve">ამერიკის შეერთებული შტატები </w:t>
      </w:r>
      <w:r w:rsidR="00114223">
        <w:rPr>
          <w:rFonts w:ascii="Sylfaen" w:hAnsi="Sylfaen"/>
          <w:b/>
          <w:bCs/>
          <w:sz w:val="24"/>
          <w:u w:val="single"/>
        </w:rPr>
        <w:t>55 231</w:t>
      </w:r>
      <w:r w:rsidR="00E93979" w:rsidRPr="00E93979">
        <w:rPr>
          <w:rFonts w:ascii="Sylfaen" w:hAnsi="Sylfaen"/>
          <w:b/>
          <w:bCs/>
          <w:sz w:val="24"/>
          <w:u w:val="single"/>
        </w:rPr>
        <w:t xml:space="preserve"> </w:t>
      </w:r>
      <w:r w:rsidR="00E93979" w:rsidRPr="00E93979">
        <w:rPr>
          <w:rFonts w:ascii="Sylfaen" w:hAnsi="Sylfaen"/>
          <w:bCs/>
          <w:sz w:val="24"/>
          <w:lang w:val="ka-GE"/>
        </w:rPr>
        <w:t>სიკვდილი</w:t>
      </w:r>
      <w:r w:rsidR="00E93979" w:rsidRPr="00E93979">
        <w:rPr>
          <w:rFonts w:ascii="Sylfaen" w:hAnsi="Sylfaen"/>
          <w:b/>
          <w:bCs/>
          <w:sz w:val="24"/>
          <w:u w:val="single"/>
          <w:lang w:val="ka-GE"/>
        </w:rPr>
        <w:t xml:space="preserve"> </w:t>
      </w:r>
      <w:r w:rsidR="000849BF">
        <w:rPr>
          <w:rFonts w:ascii="Sylfaen" w:hAnsi="Sylfaen"/>
          <w:b/>
          <w:bCs/>
          <w:sz w:val="24"/>
          <w:u w:val="single"/>
        </w:rPr>
        <w:t>801</w:t>
      </w:r>
      <w:r w:rsidR="00E93979" w:rsidRPr="00E93979">
        <w:rPr>
          <w:rFonts w:ascii="Sylfaen" w:hAnsi="Sylfaen"/>
          <w:b/>
          <w:bCs/>
          <w:sz w:val="24"/>
          <w:u w:val="single"/>
          <w:lang w:val="ka-GE"/>
        </w:rPr>
        <w:t xml:space="preserve">; </w:t>
      </w:r>
      <w:r w:rsidRPr="00DA7131">
        <w:rPr>
          <w:rFonts w:ascii="Sylfaen" w:hAnsi="Sylfaen"/>
          <w:bCs/>
          <w:sz w:val="24"/>
          <w:lang w:val="ka-GE"/>
        </w:rPr>
        <w:t>ესპანეთი</w:t>
      </w:r>
      <w:r w:rsidRPr="00DA7131">
        <w:rPr>
          <w:rFonts w:ascii="Sylfaen" w:hAnsi="Sylfaen"/>
          <w:b/>
          <w:bCs/>
          <w:sz w:val="24"/>
          <w:u w:val="single"/>
          <w:lang w:val="ka-GE"/>
        </w:rPr>
        <w:t xml:space="preserve"> </w:t>
      </w:r>
      <w:r w:rsidR="000849BF">
        <w:rPr>
          <w:rFonts w:ascii="Sylfaen" w:hAnsi="Sylfaen"/>
          <w:b/>
          <w:bCs/>
          <w:sz w:val="24"/>
          <w:u w:val="single"/>
        </w:rPr>
        <w:t>39 673</w:t>
      </w:r>
      <w:r w:rsidR="0094121D">
        <w:rPr>
          <w:rFonts w:ascii="Sylfaen" w:hAnsi="Sylfaen"/>
          <w:b/>
          <w:bCs/>
          <w:sz w:val="24"/>
          <w:u w:val="singl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94121D">
        <w:rPr>
          <w:rFonts w:ascii="Sylfaen" w:hAnsi="Sylfaen"/>
          <w:b/>
          <w:bCs/>
          <w:sz w:val="24"/>
          <w:u w:val="single"/>
        </w:rPr>
        <w:t xml:space="preserve">2 </w:t>
      </w:r>
      <w:r w:rsidR="000849BF">
        <w:rPr>
          <w:rFonts w:ascii="Sylfaen" w:hAnsi="Sylfaen"/>
          <w:b/>
          <w:bCs/>
          <w:sz w:val="24"/>
          <w:u w:val="single"/>
        </w:rPr>
        <w:t>696</w:t>
      </w:r>
      <w:r w:rsidR="007A2170">
        <w:rPr>
          <w:rFonts w:ascii="Sylfaen" w:hAnsi="Sylfaen"/>
          <w:b/>
          <w:bCs/>
          <w:sz w:val="24"/>
          <w:u w:val="single"/>
          <w:lang w:val="ka-GE"/>
        </w:rPr>
        <w:t xml:space="preserve">; </w:t>
      </w:r>
      <w:r w:rsidR="007A2170" w:rsidRPr="00DA7131">
        <w:rPr>
          <w:rFonts w:ascii="Sylfaen" w:hAnsi="Sylfaen"/>
          <w:bCs/>
          <w:sz w:val="24"/>
          <w:lang w:val="ka-GE"/>
        </w:rPr>
        <w:t>გერმანია</w:t>
      </w:r>
      <w:r w:rsidR="007A2170" w:rsidRPr="007A2170">
        <w:rPr>
          <w:rFonts w:ascii="Sylfaen" w:hAnsi="Sylfaen"/>
          <w:bCs/>
          <w:sz w:val="24"/>
        </w:rPr>
        <w:t xml:space="preserve"> </w:t>
      </w:r>
      <w:r w:rsidR="007A2170" w:rsidRPr="007A2170">
        <w:rPr>
          <w:rFonts w:ascii="Sylfaen" w:hAnsi="Sylfaen"/>
          <w:bCs/>
          <w:sz w:val="24"/>
          <w:lang w:val="ka-GE"/>
        </w:rPr>
        <w:t>სულ</w:t>
      </w:r>
      <w:r w:rsidR="00CF7AA6">
        <w:rPr>
          <w:rFonts w:ascii="Sylfaen" w:hAnsi="Sylfaen"/>
          <w:b/>
          <w:bCs/>
          <w:sz w:val="24"/>
          <w:u w:val="single"/>
          <w:lang w:val="ka-GE"/>
        </w:rPr>
        <w:t xml:space="preserve"> </w:t>
      </w:r>
      <w:r w:rsidR="000849BF">
        <w:rPr>
          <w:rFonts w:ascii="Sylfaen" w:hAnsi="Sylfaen"/>
          <w:b/>
          <w:bCs/>
          <w:sz w:val="24"/>
          <w:u w:val="single"/>
        </w:rPr>
        <w:t>31 554</w:t>
      </w:r>
      <w:r w:rsidR="00CF7AA6">
        <w:rPr>
          <w:rFonts w:ascii="Sylfaen" w:hAnsi="Sylfaen"/>
          <w:b/>
          <w:bCs/>
          <w:sz w:val="24"/>
          <w:u w:val="single"/>
        </w:rPr>
        <w:t xml:space="preserve"> </w:t>
      </w:r>
      <w:r w:rsidR="007A2170" w:rsidRPr="00DA7131">
        <w:rPr>
          <w:rFonts w:ascii="Sylfaen" w:hAnsi="Sylfaen"/>
          <w:bCs/>
          <w:sz w:val="24"/>
          <w:lang w:val="ka-GE"/>
        </w:rPr>
        <w:t>, სიკვდილი</w:t>
      </w:r>
      <w:r w:rsidR="007A2170" w:rsidRPr="00DA7131">
        <w:rPr>
          <w:rFonts w:ascii="Sylfaen" w:hAnsi="Sylfaen"/>
          <w:b/>
          <w:bCs/>
          <w:sz w:val="24"/>
          <w:u w:val="single"/>
          <w:lang w:val="ka-GE"/>
        </w:rPr>
        <w:t xml:space="preserve"> </w:t>
      </w:r>
      <w:r w:rsidR="0094121D">
        <w:rPr>
          <w:rFonts w:ascii="Sylfaen" w:hAnsi="Sylfaen"/>
          <w:b/>
          <w:bCs/>
          <w:sz w:val="24"/>
          <w:u w:val="single"/>
        </w:rPr>
        <w:t>1</w:t>
      </w:r>
      <w:r w:rsidR="000849BF">
        <w:rPr>
          <w:rFonts w:ascii="Sylfaen" w:hAnsi="Sylfaen"/>
          <w:b/>
          <w:bCs/>
          <w:sz w:val="24"/>
          <w:u w:val="single"/>
        </w:rPr>
        <w:t>49</w:t>
      </w:r>
      <w:r w:rsidR="007A2170" w:rsidRPr="00DA7131">
        <w:rPr>
          <w:rFonts w:ascii="Sylfaen" w:hAnsi="Sylfaen"/>
          <w:b/>
          <w:bCs/>
          <w:sz w:val="24"/>
          <w:u w:val="single"/>
          <w:lang w:val="ka-GE"/>
        </w:rPr>
        <w:t xml:space="preserve">;  </w:t>
      </w:r>
      <w:r w:rsidR="0094121D" w:rsidRPr="00DA7131">
        <w:rPr>
          <w:rFonts w:ascii="Sylfaen" w:hAnsi="Sylfaen"/>
          <w:bCs/>
          <w:sz w:val="24"/>
          <w:lang w:val="ka-GE"/>
        </w:rPr>
        <w:t xml:space="preserve">ირანი </w:t>
      </w:r>
      <w:r w:rsidR="000849BF">
        <w:rPr>
          <w:rFonts w:ascii="Sylfaen" w:hAnsi="Sylfaen"/>
          <w:b/>
          <w:bCs/>
          <w:sz w:val="24"/>
          <w:u w:val="single"/>
        </w:rPr>
        <w:t>24 811</w:t>
      </w:r>
      <w:r w:rsidR="0094121D" w:rsidRPr="00DA7131">
        <w:rPr>
          <w:rFonts w:ascii="Sylfaen" w:hAnsi="Sylfaen"/>
          <w:bCs/>
          <w:color w:val="333333"/>
          <w:szCs w:val="21"/>
          <w:lang w:val="ka-GE"/>
        </w:rPr>
        <w:t xml:space="preserve">, </w:t>
      </w:r>
      <w:r w:rsidR="0094121D" w:rsidRPr="00DA7131">
        <w:rPr>
          <w:rFonts w:ascii="Sylfaen" w:hAnsi="Sylfaen"/>
          <w:bCs/>
          <w:sz w:val="24"/>
          <w:lang w:val="ka-GE"/>
        </w:rPr>
        <w:t>სიკვდილი</w:t>
      </w:r>
      <w:r w:rsidR="0094121D" w:rsidRPr="00DA7131">
        <w:rPr>
          <w:rFonts w:ascii="Sylfaen" w:hAnsi="Sylfaen"/>
          <w:bCs/>
          <w:sz w:val="24"/>
        </w:rPr>
        <w:t xml:space="preserve"> </w:t>
      </w:r>
      <w:r w:rsidR="0094121D">
        <w:rPr>
          <w:rFonts w:ascii="Sylfaen" w:hAnsi="Sylfaen"/>
          <w:b/>
          <w:bCs/>
          <w:sz w:val="24"/>
          <w:u w:val="single"/>
        </w:rPr>
        <w:t xml:space="preserve">1 </w:t>
      </w:r>
      <w:r w:rsidR="000849BF">
        <w:rPr>
          <w:rFonts w:ascii="Sylfaen" w:hAnsi="Sylfaen"/>
          <w:b/>
          <w:bCs/>
          <w:sz w:val="24"/>
          <w:u w:val="single"/>
        </w:rPr>
        <w:t>934</w:t>
      </w:r>
      <w:r w:rsidR="0094121D" w:rsidRPr="00DA7131">
        <w:rPr>
          <w:rFonts w:ascii="Sylfaen" w:hAnsi="Sylfaen"/>
          <w:b/>
          <w:bCs/>
          <w:sz w:val="24"/>
          <w:u w:val="single"/>
          <w:lang w:val="ka-GE"/>
        </w:rPr>
        <w:t>;</w:t>
      </w:r>
      <w:r w:rsidR="0094121D">
        <w:rPr>
          <w:rFonts w:ascii="Sylfaen" w:hAnsi="Sylfaen"/>
          <w:b/>
          <w:bCs/>
          <w:sz w:val="24"/>
          <w:u w:val="single"/>
        </w:rPr>
        <w:t xml:space="preserve"> </w:t>
      </w:r>
      <w:r w:rsidR="0094121D" w:rsidRPr="00DA7131">
        <w:rPr>
          <w:rFonts w:ascii="Sylfaen" w:hAnsi="Sylfaen"/>
          <w:bCs/>
          <w:sz w:val="24"/>
          <w:lang w:val="ka-GE"/>
        </w:rPr>
        <w:t>საფრანგეთი</w:t>
      </w:r>
      <w:r w:rsidR="0094121D" w:rsidRPr="00DA7131">
        <w:rPr>
          <w:rFonts w:ascii="Sylfaen" w:hAnsi="Sylfaen"/>
          <w:b/>
          <w:bCs/>
          <w:sz w:val="24"/>
          <w:u w:val="single"/>
          <w:lang w:val="ka-GE"/>
        </w:rPr>
        <w:t xml:space="preserve"> </w:t>
      </w:r>
      <w:r w:rsidR="000849BF">
        <w:rPr>
          <w:rFonts w:ascii="Sylfaen" w:hAnsi="Sylfaen"/>
          <w:b/>
          <w:bCs/>
          <w:sz w:val="24"/>
          <w:u w:val="single"/>
        </w:rPr>
        <w:t>22 302</w:t>
      </w:r>
      <w:r w:rsidR="0094121D">
        <w:rPr>
          <w:rFonts w:ascii="Sylfaen" w:hAnsi="Sylfaen"/>
          <w:b/>
          <w:bCs/>
          <w:sz w:val="24"/>
          <w:u w:val="single"/>
        </w:rPr>
        <w:t>,</w:t>
      </w:r>
      <w:r w:rsidR="0094121D" w:rsidRPr="00DA7131">
        <w:rPr>
          <w:rFonts w:ascii="Sylfaen" w:hAnsi="Sylfaen"/>
          <w:bCs/>
          <w:sz w:val="24"/>
          <w:lang w:val="ka-GE"/>
        </w:rPr>
        <w:t xml:space="preserve">სიკვდილი </w:t>
      </w:r>
      <w:r w:rsidR="000849BF">
        <w:rPr>
          <w:rFonts w:ascii="Sylfaen" w:hAnsi="Sylfaen"/>
          <w:b/>
          <w:bCs/>
          <w:sz w:val="24"/>
          <w:u w:val="single"/>
        </w:rPr>
        <w:t>1 100</w:t>
      </w:r>
      <w:r w:rsidR="0094121D" w:rsidRPr="00DA7131">
        <w:rPr>
          <w:rFonts w:ascii="Sylfaen" w:hAnsi="Sylfaen"/>
          <w:b/>
          <w:bCs/>
          <w:sz w:val="24"/>
          <w:u w:val="single"/>
          <w:lang w:val="ka-GE"/>
        </w:rPr>
        <w:t xml:space="preserve">, </w:t>
      </w:r>
      <w:r w:rsidR="007A2170" w:rsidRPr="00DA7131">
        <w:rPr>
          <w:rFonts w:ascii="Sylfaen" w:hAnsi="Sylfaen"/>
          <w:bCs/>
          <w:sz w:val="24"/>
          <w:lang w:val="ka-GE"/>
        </w:rPr>
        <w:t xml:space="preserve">სამხრეთ კორეის რესპუბლიკა </w:t>
      </w:r>
      <w:r w:rsidR="007A2170" w:rsidRPr="00DA7131">
        <w:rPr>
          <w:rFonts w:ascii="Sylfaen" w:hAnsi="Sylfaen"/>
          <w:b/>
          <w:bCs/>
          <w:sz w:val="24"/>
          <w:u w:val="single"/>
          <w:lang w:val="ka-GE"/>
        </w:rPr>
        <w:t xml:space="preserve"> </w:t>
      </w:r>
      <w:r w:rsidR="000849BF">
        <w:rPr>
          <w:rFonts w:ascii="Sylfaen" w:hAnsi="Sylfaen"/>
          <w:b/>
          <w:bCs/>
          <w:sz w:val="24"/>
          <w:u w:val="single"/>
        </w:rPr>
        <w:t>9 137</w:t>
      </w:r>
      <w:r w:rsidR="007A2170" w:rsidRPr="00DA7131">
        <w:rPr>
          <w:rFonts w:ascii="Sylfaen" w:hAnsi="Sylfaen"/>
          <w:b/>
          <w:bCs/>
          <w:sz w:val="24"/>
          <w:u w:val="single"/>
          <w:lang w:val="ka-GE"/>
        </w:rPr>
        <w:t xml:space="preserve">, </w:t>
      </w:r>
      <w:r w:rsidR="007A2170" w:rsidRPr="00DA7131">
        <w:rPr>
          <w:rFonts w:ascii="Sylfaen" w:hAnsi="Sylfaen"/>
          <w:bCs/>
          <w:sz w:val="24"/>
          <w:lang w:val="ka-GE"/>
        </w:rPr>
        <w:t xml:space="preserve">სიკვდილი </w:t>
      </w:r>
      <w:r w:rsidR="000849BF">
        <w:rPr>
          <w:rFonts w:ascii="Sylfaen" w:hAnsi="Sylfaen"/>
          <w:b/>
          <w:bCs/>
          <w:sz w:val="24"/>
          <w:u w:val="single"/>
        </w:rPr>
        <w:t>126</w:t>
      </w:r>
      <w:r w:rsidR="007A2170">
        <w:rPr>
          <w:rFonts w:ascii="Sylfaen" w:hAnsi="Sylfaen"/>
          <w:b/>
          <w:bCs/>
          <w:sz w:val="24"/>
          <w:u w:val="single"/>
          <w:lang w:val="ka-GE"/>
        </w:rPr>
        <w:t>;</w:t>
      </w:r>
      <w:r w:rsidR="007A2170"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0094121D">
        <w:rPr>
          <w:rFonts w:ascii="Sylfaen" w:hAnsi="Sylfaen"/>
          <w:b/>
          <w:bCs/>
          <w:sz w:val="24"/>
          <w:u w:val="single"/>
        </w:rPr>
        <w:t xml:space="preserve">8 </w:t>
      </w:r>
      <w:r w:rsidR="000849BF">
        <w:rPr>
          <w:rFonts w:ascii="Sylfaen" w:hAnsi="Sylfaen"/>
          <w:b/>
          <w:bCs/>
          <w:sz w:val="24"/>
          <w:u w:val="single"/>
        </w:rPr>
        <w:t>789</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0849BF">
        <w:rPr>
          <w:rFonts w:ascii="Sylfaen" w:hAnsi="Sylfaen"/>
          <w:b/>
          <w:bCs/>
          <w:sz w:val="24"/>
          <w:u w:val="single"/>
        </w:rPr>
        <w:t>8</w:t>
      </w:r>
      <w:r w:rsidR="0094121D">
        <w:rPr>
          <w:rFonts w:ascii="Sylfaen" w:hAnsi="Sylfaen"/>
          <w:b/>
          <w:bCs/>
          <w:sz w:val="24"/>
          <w:u w:val="single"/>
        </w:rPr>
        <w:t>6</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0849BF">
        <w:rPr>
          <w:rFonts w:ascii="Sylfaen" w:hAnsi="Sylfaen"/>
          <w:b/>
          <w:bCs/>
          <w:sz w:val="24"/>
          <w:u w:val="single"/>
        </w:rPr>
        <w:t>8 077</w:t>
      </w:r>
      <w:r w:rsidR="0038500E">
        <w:rPr>
          <w:rFonts w:ascii="Sylfaen" w:hAnsi="Sylfaen"/>
          <w:b/>
          <w:bCs/>
          <w:sz w:val="24"/>
          <w:u w:val="single"/>
        </w:rPr>
        <w:t xml:space="preserve"> </w:t>
      </w:r>
      <w:r w:rsidRPr="00DA7131">
        <w:rPr>
          <w:rFonts w:ascii="Sylfaen" w:hAnsi="Sylfaen"/>
          <w:bCs/>
          <w:sz w:val="24"/>
          <w:lang w:val="ka-GE"/>
        </w:rPr>
        <w:t xml:space="preserve">სიკვდილი </w:t>
      </w:r>
      <w:r w:rsidR="000849BF">
        <w:rPr>
          <w:rFonts w:ascii="Sylfaen" w:hAnsi="Sylfaen"/>
          <w:b/>
          <w:bCs/>
          <w:sz w:val="24"/>
          <w:u w:val="single"/>
        </w:rPr>
        <w:t>422</w:t>
      </w:r>
      <w:r w:rsidR="0094121D">
        <w:rPr>
          <w:rFonts w:ascii="Sylfaen" w:hAnsi="Sylfaen"/>
          <w:b/>
          <w:bCs/>
          <w:sz w:val="24"/>
          <w:u w:val="single"/>
        </w:rPr>
        <w:t>;</w:t>
      </w:r>
      <w:r w:rsidRPr="00DA7131">
        <w:rPr>
          <w:rFonts w:ascii="Sylfaen" w:hAnsi="Sylfaen"/>
          <w:bCs/>
          <w:sz w:val="24"/>
          <w:lang w:val="ka-GE"/>
        </w:rPr>
        <w:t xml:space="preserve"> ნიდერლანდები </w:t>
      </w:r>
      <w:r w:rsidR="000849BF">
        <w:rPr>
          <w:rFonts w:ascii="Sylfaen" w:hAnsi="Sylfaen"/>
          <w:b/>
          <w:bCs/>
          <w:sz w:val="24"/>
          <w:u w:val="single"/>
        </w:rPr>
        <w:t>5 560</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94121D">
        <w:rPr>
          <w:rFonts w:ascii="Sylfaen" w:hAnsi="Sylfaen"/>
          <w:b/>
          <w:bCs/>
          <w:sz w:val="24"/>
          <w:u w:val="single"/>
        </w:rPr>
        <w:t>2</w:t>
      </w:r>
      <w:r w:rsidR="000849BF">
        <w:rPr>
          <w:rFonts w:ascii="Sylfaen" w:hAnsi="Sylfaen"/>
          <w:b/>
          <w:bCs/>
          <w:sz w:val="24"/>
          <w:u w:val="single"/>
        </w:rPr>
        <w:t>76</w:t>
      </w:r>
      <w:r w:rsidRPr="00DA7131">
        <w:rPr>
          <w:rFonts w:ascii="Sylfaen" w:hAnsi="Sylfaen"/>
          <w:b/>
          <w:bCs/>
          <w:sz w:val="24"/>
          <w:u w:val="single"/>
          <w:lang w:val="ka-GE"/>
        </w:rPr>
        <w:t xml:space="preserve"> </w:t>
      </w:r>
      <w:r w:rsidRPr="00DA7131">
        <w:rPr>
          <w:rFonts w:ascii="Sylfaen" w:hAnsi="Sylfaen"/>
          <w:bCs/>
          <w:sz w:val="24"/>
          <w:lang w:val="ka-GE"/>
        </w:rPr>
        <w:t xml:space="preserve">შემთხვევა; </w:t>
      </w:r>
      <w:r w:rsidR="00A575AD">
        <w:rPr>
          <w:rFonts w:ascii="Sylfaen" w:hAnsi="Sylfaen"/>
          <w:bCs/>
          <w:sz w:val="24"/>
          <w:lang w:val="ka-GE"/>
        </w:rPr>
        <w:t xml:space="preserve">ავსტრია სულ </w:t>
      </w:r>
      <w:r w:rsidR="000849BF">
        <w:rPr>
          <w:rFonts w:ascii="Sylfaen" w:hAnsi="Sylfaen"/>
          <w:b/>
          <w:bCs/>
          <w:sz w:val="24"/>
          <w:u w:val="single"/>
        </w:rPr>
        <w:t>5 282</w:t>
      </w:r>
      <w:r w:rsidR="008103E9">
        <w:rPr>
          <w:rFonts w:ascii="Sylfaen" w:hAnsi="Sylfaen"/>
          <w:bCs/>
          <w:sz w:val="24"/>
          <w:lang w:val="ka-GE"/>
        </w:rPr>
        <w:t xml:space="preserve"> სიკვდილი </w:t>
      </w:r>
      <w:r w:rsidR="000849BF">
        <w:rPr>
          <w:rFonts w:ascii="Sylfaen" w:hAnsi="Sylfaen"/>
          <w:b/>
          <w:bCs/>
          <w:sz w:val="24"/>
          <w:u w:val="single"/>
        </w:rPr>
        <w:t>30</w:t>
      </w:r>
      <w:r w:rsidR="008103E9">
        <w:rPr>
          <w:rFonts w:ascii="Sylfaen" w:hAnsi="Sylfaen"/>
          <w:bCs/>
          <w:sz w:val="24"/>
          <w:lang w:val="ka-GE"/>
        </w:rPr>
        <w:t xml:space="preserve">, </w:t>
      </w:r>
      <w:r w:rsidR="008103E9" w:rsidRPr="00DA7131">
        <w:rPr>
          <w:rFonts w:ascii="Sylfaen" w:hAnsi="Sylfaen"/>
          <w:bCs/>
          <w:sz w:val="24"/>
          <w:lang w:val="ka-GE"/>
        </w:rPr>
        <w:t xml:space="preserve">ბელგია  სულ </w:t>
      </w:r>
      <w:r w:rsidR="000849BF">
        <w:rPr>
          <w:rFonts w:ascii="Sylfaen" w:hAnsi="Sylfaen"/>
          <w:b/>
          <w:bCs/>
          <w:sz w:val="24"/>
          <w:u w:val="single"/>
        </w:rPr>
        <w:t xml:space="preserve">4 269 </w:t>
      </w:r>
      <w:r w:rsidR="008103E9" w:rsidRPr="00DA7131">
        <w:rPr>
          <w:rFonts w:ascii="Sylfaen" w:hAnsi="Sylfaen"/>
          <w:bCs/>
          <w:sz w:val="24"/>
          <w:lang w:val="ka-GE"/>
        </w:rPr>
        <w:t xml:space="preserve">შემთხვევა სიკვდილი </w:t>
      </w:r>
      <w:r w:rsidR="000849BF">
        <w:rPr>
          <w:rFonts w:ascii="Sylfaen" w:hAnsi="Sylfaen"/>
          <w:b/>
          <w:bCs/>
          <w:sz w:val="24"/>
          <w:u w:val="single"/>
        </w:rPr>
        <w:t>122</w:t>
      </w:r>
      <w:r w:rsidR="008103E9">
        <w:rPr>
          <w:rFonts w:ascii="Sylfaen" w:hAnsi="Sylfaen"/>
          <w:b/>
          <w:bCs/>
          <w:sz w:val="24"/>
          <w:u w:val="single"/>
        </w:rPr>
        <w:t>;</w:t>
      </w:r>
      <w:r w:rsidR="008103E9">
        <w:rPr>
          <w:rFonts w:ascii="Sylfaen" w:hAnsi="Sylfaen"/>
          <w:sz w:val="24"/>
          <w:lang w:val="ka-GE"/>
        </w:rPr>
        <w:t xml:space="preserve"> </w:t>
      </w:r>
      <w:r w:rsidRPr="00DA7131">
        <w:rPr>
          <w:rFonts w:ascii="Sylfaen" w:hAnsi="Sylfaen"/>
          <w:bCs/>
          <w:sz w:val="24"/>
          <w:lang w:val="ka-GE"/>
        </w:rPr>
        <w:t xml:space="preserve">ნორვეგია სულ </w:t>
      </w:r>
      <w:r w:rsidR="00CF7AA6">
        <w:rPr>
          <w:rFonts w:ascii="Sylfaen" w:hAnsi="Sylfaen"/>
          <w:b/>
          <w:bCs/>
          <w:sz w:val="24"/>
          <w:u w:val="single"/>
        </w:rPr>
        <w:t xml:space="preserve">2 </w:t>
      </w:r>
      <w:r w:rsidR="000849BF">
        <w:rPr>
          <w:rFonts w:ascii="Sylfaen" w:hAnsi="Sylfaen"/>
          <w:b/>
          <w:bCs/>
          <w:sz w:val="24"/>
          <w:u w:val="single"/>
        </w:rPr>
        <w:t>566</w:t>
      </w:r>
      <w:r w:rsidR="008103E9">
        <w:rPr>
          <w:rFonts w:ascii="Sylfaen" w:hAnsi="Sylfaen"/>
          <w:b/>
          <w:bCs/>
          <w:sz w:val="24"/>
          <w:u w:val="single"/>
          <w:lang w:val="ka-GE"/>
        </w:rPr>
        <w:t>,</w:t>
      </w:r>
      <w:r w:rsidRPr="00DA7131">
        <w:rPr>
          <w:rFonts w:ascii="Sylfaen" w:hAnsi="Sylfaen"/>
          <w:bCs/>
          <w:sz w:val="24"/>
          <w:lang w:val="ka-GE"/>
        </w:rPr>
        <w:t xml:space="preserve"> სიკვდილი </w:t>
      </w:r>
      <w:r w:rsidR="000849BF">
        <w:rPr>
          <w:rFonts w:ascii="Sylfaen" w:hAnsi="Sylfaen"/>
          <w:b/>
          <w:bCs/>
          <w:sz w:val="24"/>
          <w:u w:val="single"/>
        </w:rPr>
        <w:t>10</w:t>
      </w:r>
      <w:r w:rsidRPr="00DA7131">
        <w:rPr>
          <w:rFonts w:ascii="Sylfaen" w:hAnsi="Sylfaen"/>
          <w:b/>
          <w:bCs/>
          <w:sz w:val="24"/>
          <w:u w:val="single"/>
          <w:lang w:val="ka-GE"/>
        </w:rPr>
        <w:t>;</w:t>
      </w:r>
      <w:r w:rsidRPr="00DA7131">
        <w:rPr>
          <w:rFonts w:ascii="Sylfaen" w:hAnsi="Sylfaen"/>
          <w:bCs/>
          <w:sz w:val="24"/>
          <w:lang w:val="ka-GE"/>
        </w:rPr>
        <w:t xml:space="preserve"> შვედეთი სულ </w:t>
      </w:r>
      <w:r w:rsidR="0004634B">
        <w:rPr>
          <w:rFonts w:ascii="Sylfaen" w:hAnsi="Sylfaen"/>
          <w:b/>
          <w:bCs/>
          <w:sz w:val="24"/>
          <w:u w:val="single"/>
        </w:rPr>
        <w:t xml:space="preserve">2 </w:t>
      </w:r>
      <w:r w:rsidR="000849BF">
        <w:rPr>
          <w:rFonts w:ascii="Sylfaen" w:hAnsi="Sylfaen"/>
          <w:b/>
          <w:bCs/>
          <w:sz w:val="24"/>
          <w:u w:val="single"/>
        </w:rPr>
        <w:t>272</w:t>
      </w:r>
      <w:r w:rsidR="00CF7AA6">
        <w:rPr>
          <w:rFonts w:ascii="Sylfaen" w:hAnsi="Sylfaen"/>
          <w:b/>
          <w:bCs/>
          <w:sz w:val="24"/>
          <w:u w:val="single"/>
        </w:rPr>
        <w:t xml:space="preserve"> </w:t>
      </w:r>
      <w:r w:rsidRPr="00DA7131">
        <w:rPr>
          <w:rFonts w:ascii="Sylfaen" w:hAnsi="Sylfaen"/>
          <w:bCs/>
          <w:sz w:val="24"/>
          <w:lang w:val="ka-GE"/>
        </w:rPr>
        <w:t xml:space="preserve">სიკვდილის </w:t>
      </w:r>
      <w:r w:rsidR="000849BF">
        <w:rPr>
          <w:rFonts w:ascii="Sylfaen" w:hAnsi="Sylfaen"/>
          <w:b/>
          <w:bCs/>
          <w:sz w:val="24"/>
          <w:u w:val="single"/>
        </w:rPr>
        <w:t>36</w:t>
      </w:r>
      <w:r w:rsidRPr="00DA7131">
        <w:rPr>
          <w:rFonts w:ascii="Sylfaen" w:hAnsi="Sylfaen"/>
          <w:bCs/>
          <w:sz w:val="24"/>
          <w:lang w:val="ka-GE"/>
        </w:rPr>
        <w:t xml:space="preserve"> შემთხვევა; </w:t>
      </w:r>
    </w:p>
    <w:p w:rsidR="005442A1" w:rsidRPr="00557EFF" w:rsidRDefault="00114223" w:rsidP="00557EFF">
      <w:pPr>
        <w:shd w:val="clear" w:color="auto" w:fill="FFFFFF"/>
        <w:spacing w:before="100" w:beforeAutospacing="1" w:after="150" w:afterAutospacing="1" w:line="240" w:lineRule="auto"/>
        <w:jc w:val="both"/>
        <w:rPr>
          <w:rFonts w:ascii="Sylfaen" w:hAnsi="Sylfaen"/>
          <w:bCs/>
          <w:sz w:val="24"/>
          <w:lang w:val="ka-GE"/>
        </w:rPr>
      </w:pPr>
      <w:r w:rsidRPr="00114223">
        <w:rPr>
          <w:rFonts w:ascii="Sylfaen" w:hAnsi="Sylfaen"/>
          <w:bCs/>
          <w:sz w:val="24"/>
          <w:lang w:val="ka-GE"/>
        </w:rPr>
        <w:t>სიკვდილის  18 565 იტალია (6 820), ჩინეთი (3 287), ესპანეთი (2 696), ირანი (1 934), საფრანგეთი (1 100), შეერთებული შტატები (801), გაერთიანებული სამეფო (422), ნიდერლანდები (276), გერმანია (149), სამხრეთ კორეა (126), ბელგია (122), შვეიცარია (86), ინდონეზია (55), ბრაზილია (46), თურქეთი (44), იაპონია (43), შვედეთი (36), ფილიპინები (35), პორტუგალია (33), დანია (32), ავსტრია (30), კანადა (27), ეკვადორი (27), ერაყი (27), სან მარინო (21), საბერძნეთი (20), ეგვიპტე (19), ალჟირი (17), მალაიზია (15), რუმინეთი (11), უნგრეთი (10), ნორვეგია (10), პოლონეთი (10), ინდოეთი (9), ავსტრალია (8), ლუქსემბურგი (8), საერთაშორისო კონვეიერი იაპონიაში (7), ირლანდია (7), პაკისტანი (7), პერუ (7), არგენტინა (6), დომინიკის რესპუბლიკა (6), პანამა (6), ალბანეთი (5), მექსიკა (5), მაროკო (5), ბანგლადეში (4), ლიბანი (4), ტაილანდი (4), ბაჰრეინი (3), ბულგარეთი (3), ბურკინა ფასო (3), კოლუმბია (3), კვიპროსი (3), ჩეხეთი (3), დემოკრატიული კონგოს რესპუბლიკა (3), ისრაელი (3), პარაგვაი (3), სლოვენია (3), ტუნისი (3), უკრაინა (3), ბოსნია და ჰერცეგოვინა (2), ჩილე (2), კოსტა რიკა (2), განანა (2), ისლანდია (2), ლიტვა (2), მავრიკი (2), ჩრდილოეთ მაკედონია (2), სინგაპური(2), ტაივანი (2), არაბეთის გაერთიანებული საამიროები (2), ავღანეთი (1), აზერბაიჯანი (1), კამერუნი (1), კეიპ ვერდე (1), კაიმანი კუნძულები (1), ხორვატია (1), კუბა (1), ფინეთი (1), გაბონი (1), გამბია (1), გუამი (1), გვატემალა (1), გაიანა (1), იამაიკა (1), კოსოვო ** (1), მოლდოვა (1), ნიგერი (1), ნიგერია (1), საუდის არაბეთი (1), სერბეთი (1), სუდანი (1) და ზიმბაბვე (1).</w:t>
      </w:r>
    </w:p>
    <w:p w:rsidR="00070099" w:rsidRPr="00DA7131" w:rsidRDefault="00070099" w:rsidP="00D96E4A">
      <w:pPr>
        <w:tabs>
          <w:tab w:val="left" w:pos="3150"/>
        </w:tabs>
        <w:jc w:val="both"/>
        <w:rPr>
          <w:rFonts w:ascii="Sylfaen" w:hAnsi="Sylfaen"/>
          <w:b/>
          <w:sz w:val="24"/>
          <w:u w:val="single"/>
          <w:lang w:val="ka-GE"/>
        </w:rPr>
      </w:pPr>
      <w:r w:rsidRPr="00DA7131">
        <w:rPr>
          <w:rFonts w:ascii="Sylfaen" w:hAnsi="Sylfaen"/>
          <w:b/>
          <w:sz w:val="24"/>
          <w:u w:val="single"/>
          <w:lang w:val="ka-GE"/>
        </w:rPr>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rsidR="00070099" w:rsidRPr="00DA7131" w:rsidRDefault="00890638" w:rsidP="00D96E4A">
      <w:pPr>
        <w:jc w:val="both"/>
        <w:rPr>
          <w:rFonts w:ascii="Sylfaen" w:hAnsi="Sylfaen"/>
          <w:sz w:val="24"/>
          <w:lang w:val="ka-GE"/>
        </w:rPr>
      </w:pPr>
      <w:r>
        <w:rPr>
          <w:rFonts w:ascii="Sylfaen" w:hAnsi="Sylfaen"/>
          <w:sz w:val="24"/>
        </w:rPr>
        <w:lastRenderedPageBreak/>
        <w:t>26</w:t>
      </w:r>
      <w:r w:rsidR="00070099" w:rsidRPr="00DA7131">
        <w:rPr>
          <w:rFonts w:ascii="Sylfaen" w:hAnsi="Sylfaen"/>
          <w:sz w:val="24"/>
          <w:lang w:val="ka-GE"/>
        </w:rPr>
        <w:t xml:space="preserve"> მარტის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070099" w:rsidRPr="00DA7131">
        <w:rPr>
          <w:rFonts w:ascii="Sylfaen" w:hAnsi="Sylfaen"/>
          <w:b/>
          <w:sz w:val="24"/>
          <w:u w:val="single"/>
          <w:lang w:val="ka-GE"/>
        </w:rPr>
        <w:t>1</w:t>
      </w:r>
      <w:r>
        <w:rPr>
          <w:rFonts w:ascii="Sylfaen" w:hAnsi="Sylfaen"/>
          <w:b/>
          <w:sz w:val="24"/>
          <w:u w:val="single"/>
        </w:rPr>
        <w:t>98</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rsidR="00233A0F" w:rsidRPr="00233A0F" w:rsidRDefault="00070099" w:rsidP="00070099">
      <w:pPr>
        <w:jc w:val="both"/>
        <w:rPr>
          <w:rFonts w:ascii="Sylfaen" w:hAnsi="Sylfaen"/>
          <w:sz w:val="24"/>
          <w:lang w:val="ka-GE"/>
        </w:rPr>
      </w:pPr>
      <w:r w:rsidRPr="00DA7131">
        <w:rPr>
          <w:rFonts w:ascii="Sylfaen" w:hAnsi="Sylfaen"/>
          <w:b/>
          <w:sz w:val="24"/>
          <w:u w:val="single"/>
        </w:rPr>
        <w:t xml:space="preserve"> </w:t>
      </w:r>
      <w:r w:rsidR="00890638">
        <w:rPr>
          <w:rFonts w:ascii="Sylfaen" w:hAnsi="Sylfaen"/>
          <w:b/>
          <w:sz w:val="24"/>
          <w:u w:val="single"/>
        </w:rPr>
        <w:t>471 538</w:t>
      </w:r>
      <w:r w:rsidR="00F635ED">
        <w:rPr>
          <w:rFonts w:ascii="Sylfaen" w:hAnsi="Sylfaen"/>
          <w:b/>
          <w:sz w:val="24"/>
          <w:u w:val="single"/>
        </w:rPr>
        <w:t xml:space="preserve"> </w:t>
      </w:r>
      <w:proofErr w:type="spellStart"/>
      <w:r w:rsidR="00F635ED" w:rsidRPr="00F635ED">
        <w:rPr>
          <w:rFonts w:ascii="Sylfaen" w:hAnsi="Sylfaen"/>
          <w:sz w:val="24"/>
        </w:rPr>
        <w:t>აქედან</w:t>
      </w:r>
      <w:proofErr w:type="spellEnd"/>
      <w:r w:rsidRPr="00DA7131">
        <w:rPr>
          <w:rFonts w:ascii="Sylfaen" w:hAnsi="Sylfaen"/>
          <w:sz w:val="24"/>
          <w:lang w:val="ka-GE"/>
        </w:rPr>
        <w:t xml:space="preserve"> გამოჯანმრთელდა </w:t>
      </w:r>
      <w:r w:rsidR="00890638">
        <w:rPr>
          <w:rFonts w:ascii="Sylfaen" w:hAnsi="Sylfaen"/>
          <w:b/>
          <w:sz w:val="24"/>
          <w:u w:val="single"/>
          <w:lang w:val="ka-GE"/>
        </w:rPr>
        <w:t>114 694</w:t>
      </w:r>
      <w:r w:rsidR="00F635ED">
        <w:rPr>
          <w:rFonts w:ascii="Sylfaen" w:hAnsi="Sylfaen"/>
          <w:b/>
          <w:sz w:val="24"/>
          <w:u w:val="single"/>
        </w:rPr>
        <w:t xml:space="preserve"> </w:t>
      </w:r>
      <w:r w:rsidR="00F635ED">
        <w:rPr>
          <w:rFonts w:ascii="Sylfaen" w:hAnsi="Sylfaen"/>
          <w:b/>
          <w:sz w:val="24"/>
          <w:u w:val="single"/>
          <w:lang w:val="ka-GE"/>
        </w:rPr>
        <w:t>და</w:t>
      </w:r>
      <w:r w:rsidRPr="00DA7131">
        <w:rPr>
          <w:rFonts w:ascii="Sylfaen" w:hAnsi="Sylfaen"/>
          <w:sz w:val="24"/>
          <w:lang w:val="ka-GE"/>
        </w:rPr>
        <w:t xml:space="preserve"> დაფიქსირდა სიკვდილის </w:t>
      </w:r>
      <w:r w:rsidR="00890638">
        <w:rPr>
          <w:rFonts w:ascii="Sylfaen" w:hAnsi="Sylfaen"/>
          <w:b/>
          <w:sz w:val="24"/>
          <w:u w:val="single"/>
          <w:lang w:val="ka-GE"/>
        </w:rPr>
        <w:t>21 296</w:t>
      </w:r>
      <w:r w:rsidR="00E73ADF" w:rsidRPr="00DA7131">
        <w:rPr>
          <w:rFonts w:ascii="Sylfaen" w:hAnsi="Sylfaen"/>
          <w:b/>
          <w:sz w:val="24"/>
          <w:u w:val="single"/>
        </w:rPr>
        <w:t xml:space="preserve"> </w:t>
      </w:r>
      <w:r w:rsidRPr="00DA7131">
        <w:rPr>
          <w:rFonts w:ascii="Sylfaen" w:hAnsi="Sylfaen"/>
          <w:sz w:val="24"/>
          <w:lang w:val="ka-GE"/>
        </w:rPr>
        <w:t>შემთხვევა.</w:t>
      </w:r>
    </w:p>
    <w:tbl>
      <w:tblPr>
        <w:tblW w:w="11096" w:type="dxa"/>
        <w:tblLook w:val="04A0" w:firstRow="1" w:lastRow="0" w:firstColumn="1" w:lastColumn="0" w:noHBand="0" w:noVBand="1"/>
      </w:tblPr>
      <w:tblGrid>
        <w:gridCol w:w="3769"/>
        <w:gridCol w:w="2944"/>
        <w:gridCol w:w="2170"/>
        <w:gridCol w:w="2213"/>
      </w:tblGrid>
      <w:tr w:rsidR="00890638" w:rsidRPr="00890638" w:rsidTr="00890638">
        <w:trPr>
          <w:trHeight w:val="818"/>
        </w:trPr>
        <w:tc>
          <w:tcPr>
            <w:tcW w:w="3769" w:type="dxa"/>
            <w:tcBorders>
              <w:top w:val="single" w:sz="4" w:space="0" w:color="auto"/>
              <w:left w:val="single" w:sz="4" w:space="0" w:color="auto"/>
              <w:bottom w:val="single" w:sz="4" w:space="0" w:color="auto"/>
              <w:right w:val="single" w:sz="4" w:space="0" w:color="auto"/>
            </w:tcBorders>
            <w:shd w:val="clear" w:color="4F81BD" w:fill="4F81BD"/>
            <w:hideMark/>
          </w:tcPr>
          <w:p w:rsidR="00890638" w:rsidRPr="00890638" w:rsidRDefault="00890638" w:rsidP="00890638">
            <w:pPr>
              <w:rPr>
                <w:lang w:val="ka-GE"/>
              </w:rPr>
            </w:pPr>
            <w:r w:rsidRPr="00890638">
              <w:rPr>
                <w:lang w:val="ka-GE"/>
              </w:rPr>
              <w:t>ქვეყანა</w:t>
            </w:r>
          </w:p>
        </w:tc>
        <w:tc>
          <w:tcPr>
            <w:tcW w:w="2944" w:type="dxa"/>
            <w:tcBorders>
              <w:top w:val="single" w:sz="4" w:space="0" w:color="auto"/>
              <w:left w:val="single" w:sz="4" w:space="0" w:color="auto"/>
              <w:bottom w:val="single" w:sz="4" w:space="0" w:color="auto"/>
              <w:right w:val="single" w:sz="4" w:space="0" w:color="auto"/>
            </w:tcBorders>
            <w:shd w:val="clear" w:color="4F81BD" w:fill="4F81BD"/>
            <w:hideMark/>
          </w:tcPr>
          <w:p w:rsidR="00890638" w:rsidRPr="00890638" w:rsidRDefault="00890638" w:rsidP="00890638">
            <w:pPr>
              <w:rPr>
                <w:lang w:val="ka-GE"/>
              </w:rPr>
            </w:pPr>
            <w:r w:rsidRPr="00890638">
              <w:rPr>
                <w:lang w:val="ka-GE"/>
              </w:rPr>
              <w:t>სულ დადასტურებული შემთხვევები</w:t>
            </w:r>
          </w:p>
        </w:tc>
        <w:tc>
          <w:tcPr>
            <w:tcW w:w="2170" w:type="dxa"/>
            <w:tcBorders>
              <w:top w:val="single" w:sz="4" w:space="0" w:color="auto"/>
              <w:left w:val="single" w:sz="4" w:space="0" w:color="auto"/>
              <w:bottom w:val="single" w:sz="4" w:space="0" w:color="auto"/>
              <w:right w:val="single" w:sz="4" w:space="0" w:color="auto"/>
            </w:tcBorders>
            <w:shd w:val="clear" w:color="4F81BD" w:fill="4F81BD"/>
            <w:hideMark/>
          </w:tcPr>
          <w:p w:rsidR="00890638" w:rsidRPr="00890638" w:rsidRDefault="00890638" w:rsidP="00890638">
            <w:pPr>
              <w:rPr>
                <w:lang w:val="ka-GE"/>
              </w:rPr>
            </w:pPr>
            <w:r w:rsidRPr="00890638">
              <w:rPr>
                <w:lang w:val="ka-GE"/>
              </w:rPr>
              <w:t>სულ სიკვდილის შემთხვევები</w:t>
            </w:r>
          </w:p>
        </w:tc>
        <w:tc>
          <w:tcPr>
            <w:tcW w:w="2213" w:type="dxa"/>
            <w:tcBorders>
              <w:top w:val="single" w:sz="4" w:space="0" w:color="auto"/>
              <w:left w:val="single" w:sz="4" w:space="0" w:color="auto"/>
              <w:bottom w:val="single" w:sz="4" w:space="0" w:color="auto"/>
              <w:right w:val="single" w:sz="4" w:space="0" w:color="auto"/>
            </w:tcBorders>
            <w:shd w:val="clear" w:color="4F81BD" w:fill="4F81BD"/>
            <w:hideMark/>
          </w:tcPr>
          <w:p w:rsidR="00890638" w:rsidRPr="00890638" w:rsidRDefault="00890638" w:rsidP="00890638">
            <w:pPr>
              <w:rPr>
                <w:lang w:val="ka-GE"/>
              </w:rPr>
            </w:pPr>
            <w:r w:rsidRPr="00890638">
              <w:rPr>
                <w:lang w:val="ka-GE"/>
              </w:rPr>
              <w:t>ლეტალობის მაჩვენებელი</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ჩინეთი</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81285</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3287</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4.04</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იტალია</w:t>
            </w:r>
          </w:p>
        </w:tc>
        <w:tc>
          <w:tcPr>
            <w:tcW w:w="2944"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74386</w:t>
            </w:r>
          </w:p>
        </w:tc>
        <w:tc>
          <w:tcPr>
            <w:tcW w:w="2170"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7503</w:t>
            </w:r>
          </w:p>
        </w:tc>
        <w:tc>
          <w:tcPr>
            <w:tcW w:w="2213"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10.09</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ამერიკა</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68472</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1032</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1.51</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ესპანეთი</w:t>
            </w:r>
          </w:p>
        </w:tc>
        <w:tc>
          <w:tcPr>
            <w:tcW w:w="2944"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49515</w:t>
            </w:r>
          </w:p>
        </w:tc>
        <w:tc>
          <w:tcPr>
            <w:tcW w:w="2170"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3647</w:t>
            </w:r>
          </w:p>
        </w:tc>
        <w:tc>
          <w:tcPr>
            <w:tcW w:w="2213"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7.37</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გერმანია</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37323</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206</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0.55</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ირანი</w:t>
            </w:r>
          </w:p>
        </w:tc>
        <w:tc>
          <w:tcPr>
            <w:tcW w:w="2944"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27017</w:t>
            </w:r>
          </w:p>
        </w:tc>
        <w:tc>
          <w:tcPr>
            <w:tcW w:w="2170"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2077</w:t>
            </w:r>
          </w:p>
        </w:tc>
        <w:tc>
          <w:tcPr>
            <w:tcW w:w="2213"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7.69</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საფრანგეთი</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25233</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1331</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5.27</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შვეიცარია</w:t>
            </w:r>
          </w:p>
        </w:tc>
        <w:tc>
          <w:tcPr>
            <w:tcW w:w="2944"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10897</w:t>
            </w:r>
          </w:p>
        </w:tc>
        <w:tc>
          <w:tcPr>
            <w:tcW w:w="2170"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153</w:t>
            </w:r>
          </w:p>
        </w:tc>
        <w:tc>
          <w:tcPr>
            <w:tcW w:w="2213"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1.40</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გაერთიანებული სამეფო</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9529</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465</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4.88</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სამხრეთ კორეა</w:t>
            </w:r>
          </w:p>
        </w:tc>
        <w:tc>
          <w:tcPr>
            <w:tcW w:w="2944"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9241</w:t>
            </w:r>
          </w:p>
        </w:tc>
        <w:tc>
          <w:tcPr>
            <w:tcW w:w="2170"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131</w:t>
            </w:r>
          </w:p>
        </w:tc>
        <w:tc>
          <w:tcPr>
            <w:tcW w:w="2213"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1.42</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ნიდერლანდები</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6412</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356</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5.55</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ავსტრია</w:t>
            </w:r>
          </w:p>
        </w:tc>
        <w:tc>
          <w:tcPr>
            <w:tcW w:w="2944"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5588</w:t>
            </w:r>
          </w:p>
        </w:tc>
        <w:tc>
          <w:tcPr>
            <w:tcW w:w="2170"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31</w:t>
            </w:r>
          </w:p>
        </w:tc>
        <w:tc>
          <w:tcPr>
            <w:tcW w:w="2213"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0.55</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ბელგია</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4937</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178</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3.61</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კანადა</w:t>
            </w:r>
          </w:p>
        </w:tc>
        <w:tc>
          <w:tcPr>
            <w:tcW w:w="2944"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3409</w:t>
            </w:r>
          </w:p>
        </w:tc>
        <w:tc>
          <w:tcPr>
            <w:tcW w:w="2170"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36</w:t>
            </w:r>
          </w:p>
        </w:tc>
        <w:tc>
          <w:tcPr>
            <w:tcW w:w="2213"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1.06</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ნორვეგია</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3084</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14</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hideMark/>
          </w:tcPr>
          <w:p w:rsidR="00890638" w:rsidRPr="00890638" w:rsidRDefault="00890638" w:rsidP="00890638">
            <w:pPr>
              <w:rPr>
                <w:lang w:val="ka-GE"/>
              </w:rPr>
            </w:pPr>
            <w:r w:rsidRPr="00890638">
              <w:rPr>
                <w:lang w:val="ka-GE"/>
              </w:rPr>
              <w:t>0.45</w:t>
            </w:r>
          </w:p>
        </w:tc>
      </w:tr>
      <w:tr w:rsidR="00890638" w:rsidRPr="00890638" w:rsidTr="00EF028A">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პორტუგალია</w:t>
            </w:r>
          </w:p>
        </w:tc>
        <w:tc>
          <w:tcPr>
            <w:tcW w:w="2944"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2995</w:t>
            </w:r>
          </w:p>
        </w:tc>
        <w:tc>
          <w:tcPr>
            <w:tcW w:w="2170"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43</w:t>
            </w:r>
          </w:p>
        </w:tc>
        <w:tc>
          <w:tcPr>
            <w:tcW w:w="2213" w:type="dxa"/>
            <w:tcBorders>
              <w:top w:val="single" w:sz="4" w:space="0" w:color="auto"/>
              <w:left w:val="single" w:sz="4" w:space="0" w:color="auto"/>
              <w:bottom w:val="single" w:sz="4" w:space="0" w:color="auto"/>
              <w:right w:val="single" w:sz="4" w:space="0" w:color="auto"/>
            </w:tcBorders>
            <w:shd w:val="clear" w:color="auto" w:fill="auto"/>
            <w:noWrap/>
            <w:hideMark/>
          </w:tcPr>
          <w:p w:rsidR="00890638" w:rsidRPr="00890638" w:rsidRDefault="00890638" w:rsidP="00890638">
            <w:pPr>
              <w:rPr>
                <w:lang w:val="ka-GE"/>
              </w:rPr>
            </w:pPr>
            <w:r w:rsidRPr="00890638">
              <w:rPr>
                <w:lang w:val="ka-GE"/>
              </w:rPr>
              <w:t>1.44</w:t>
            </w:r>
          </w:p>
        </w:tc>
      </w:tr>
    </w:tbl>
    <w:p w:rsidR="005E373D" w:rsidRDefault="005E373D" w:rsidP="00D659B9">
      <w:pPr>
        <w:spacing w:after="0"/>
        <w:jc w:val="both"/>
        <w:rPr>
          <w:rFonts w:ascii="Sylfaen" w:hAnsi="Sylfaen"/>
          <w:sz w:val="24"/>
          <w:lang w:val="ka-GE"/>
        </w:rPr>
      </w:pPr>
    </w:p>
    <w:p w:rsidR="000101A8" w:rsidRDefault="000101A8" w:rsidP="00D659B9">
      <w:pPr>
        <w:spacing w:after="0"/>
        <w:jc w:val="both"/>
        <w:rPr>
          <w:rFonts w:ascii="Sylfaen" w:hAnsi="Sylfaen"/>
          <w:sz w:val="24"/>
          <w:lang w:val="ka-GE"/>
        </w:rPr>
      </w:pPr>
    </w:p>
    <w:p w:rsidR="000101A8" w:rsidRDefault="000101A8" w:rsidP="00D659B9">
      <w:pPr>
        <w:spacing w:after="0"/>
        <w:jc w:val="both"/>
        <w:rPr>
          <w:rFonts w:ascii="Sylfaen" w:hAnsi="Sylfaen"/>
          <w:b/>
          <w:sz w:val="24"/>
          <w:lang w:val="ka-GE"/>
        </w:rPr>
      </w:pPr>
      <w:r w:rsidRPr="000101A8">
        <w:rPr>
          <w:rFonts w:ascii="Sylfaen" w:hAnsi="Sylfaen"/>
          <w:b/>
          <w:sz w:val="24"/>
          <w:lang w:val="ka-GE"/>
        </w:rPr>
        <w:t xml:space="preserve">თქვენის ნებართვით, მე ვესწრები დღევანდელ დილის სხდომას და წარმოვადგენ ჩვენს </w:t>
      </w:r>
      <w:r w:rsidR="0082484F">
        <w:rPr>
          <w:rFonts w:ascii="Sylfaen" w:hAnsi="Sylfaen"/>
          <w:b/>
          <w:sz w:val="24"/>
          <w:lang w:val="ka-GE"/>
        </w:rPr>
        <w:t xml:space="preserve"> </w:t>
      </w:r>
      <w:r w:rsidRPr="000101A8">
        <w:rPr>
          <w:rFonts w:ascii="Sylfaen" w:hAnsi="Sylfaen"/>
          <w:b/>
          <w:sz w:val="24"/>
          <w:lang w:val="ka-GE"/>
        </w:rPr>
        <w:t xml:space="preserve">მოსაზრებებს  იმ პრობლემებთან და გამოწვევებთან დაკავშირებით, რაც არსებობს დღეს კორონავირუსულ ინფექციასთან მულტისექტორულ პასუხში და ასევე ჩვენს </w:t>
      </w:r>
      <w:r w:rsidR="0082484F">
        <w:rPr>
          <w:rFonts w:ascii="Sylfaen" w:hAnsi="Sylfaen"/>
          <w:b/>
          <w:sz w:val="24"/>
          <w:lang w:val="ka-GE"/>
        </w:rPr>
        <w:t xml:space="preserve">მოკრძალებულ </w:t>
      </w:r>
      <w:r w:rsidRPr="000101A8">
        <w:rPr>
          <w:rFonts w:ascii="Sylfaen" w:hAnsi="Sylfaen"/>
          <w:b/>
          <w:sz w:val="24"/>
          <w:lang w:val="ka-GE"/>
        </w:rPr>
        <w:t>რეკომენდაციებს რამოდენიმე მიმართულებით, რომლებიც საჭიროებენ განხილვას და თუ იქნება კონსენსუსი</w:t>
      </w:r>
      <w:r w:rsidR="0082484F">
        <w:rPr>
          <w:rFonts w:ascii="Sylfaen" w:hAnsi="Sylfaen"/>
          <w:b/>
          <w:sz w:val="24"/>
          <w:lang w:val="ka-GE"/>
        </w:rPr>
        <w:t>,</w:t>
      </w:r>
      <w:r w:rsidRPr="000101A8">
        <w:rPr>
          <w:rFonts w:ascii="Sylfaen" w:hAnsi="Sylfaen"/>
          <w:b/>
          <w:sz w:val="24"/>
          <w:lang w:val="ka-GE"/>
        </w:rPr>
        <w:t xml:space="preserve"> სასწრაფოდ მოგვარებას:</w:t>
      </w:r>
    </w:p>
    <w:p w:rsidR="000101A8" w:rsidRDefault="000101A8" w:rsidP="00D659B9">
      <w:pPr>
        <w:spacing w:after="0"/>
        <w:jc w:val="both"/>
        <w:rPr>
          <w:rFonts w:ascii="Sylfaen" w:hAnsi="Sylfaen"/>
          <w:b/>
          <w:sz w:val="24"/>
          <w:lang w:val="ka-GE"/>
        </w:rPr>
      </w:pPr>
    </w:p>
    <w:p w:rsidR="000101A8" w:rsidRPr="000101A8" w:rsidRDefault="000101A8" w:rsidP="000101A8">
      <w:pPr>
        <w:pStyle w:val="ListParagraph"/>
        <w:numPr>
          <w:ilvl w:val="0"/>
          <w:numId w:val="10"/>
        </w:numPr>
        <w:jc w:val="both"/>
        <w:rPr>
          <w:rFonts w:ascii="Sylfaen" w:hAnsi="Sylfaen"/>
          <w:b/>
          <w:sz w:val="24"/>
          <w:lang w:val="ka-GE"/>
        </w:rPr>
      </w:pPr>
      <w:r w:rsidRPr="000101A8">
        <w:rPr>
          <w:rFonts w:ascii="Sylfaen" w:hAnsi="Sylfaen"/>
          <w:b/>
          <w:sz w:val="24"/>
          <w:lang w:val="ka-GE"/>
        </w:rPr>
        <w:t>გამკაცრება სოციალური (ფიზიკური) იზოლაციის და მისი აღსრულების მკაცრი მონიტორინგი (ბევრი პრობლემებია აქ).</w:t>
      </w:r>
      <w:r w:rsidR="002C3F7A">
        <w:rPr>
          <w:rFonts w:ascii="Sylfaen" w:hAnsi="Sylfaen"/>
          <w:b/>
          <w:sz w:val="24"/>
          <w:lang w:val="ka-GE"/>
        </w:rPr>
        <w:t xml:space="preserve"> განსახილველი და მოსამზადებელია სრული კარანტინიზაცია თუ ამის რესურსი არის.</w:t>
      </w:r>
    </w:p>
    <w:p w:rsidR="000101A8" w:rsidRDefault="000101A8" w:rsidP="002C3F7A">
      <w:pPr>
        <w:pStyle w:val="ListParagraph"/>
        <w:numPr>
          <w:ilvl w:val="0"/>
          <w:numId w:val="10"/>
        </w:numPr>
        <w:jc w:val="both"/>
        <w:rPr>
          <w:rFonts w:ascii="Sylfaen" w:hAnsi="Sylfaen"/>
          <w:b/>
          <w:sz w:val="24"/>
          <w:lang w:val="ka-GE"/>
        </w:rPr>
      </w:pPr>
      <w:r w:rsidRPr="002C3F7A">
        <w:rPr>
          <w:rFonts w:ascii="Sylfaen" w:hAnsi="Sylfaen"/>
          <w:b/>
          <w:sz w:val="24"/>
          <w:lang w:val="ka-GE"/>
        </w:rPr>
        <w:lastRenderedPageBreak/>
        <w:t>გადასაწყვეტია ლაბორატორიული დიაგნოსტირების (გამოვლენის) გაფართოება/ხელმისაწვდომობა/ საკითხი</w:t>
      </w:r>
      <w:r w:rsidR="002C3F7A">
        <w:rPr>
          <w:rFonts w:ascii="Sylfaen" w:hAnsi="Sylfaen"/>
          <w:b/>
          <w:sz w:val="24"/>
          <w:lang w:val="ka-GE"/>
        </w:rPr>
        <w:t>, სერიოზული გამოწვევებია აქ გლობალურად და უკვე ჩვენთანაც.</w:t>
      </w:r>
    </w:p>
    <w:p w:rsidR="002C3F7A" w:rsidRPr="002C3F7A" w:rsidRDefault="002C3F7A" w:rsidP="002C3F7A">
      <w:pPr>
        <w:pStyle w:val="ListParagraph"/>
        <w:jc w:val="both"/>
        <w:rPr>
          <w:rFonts w:ascii="Sylfaen" w:hAnsi="Sylfaen"/>
          <w:b/>
          <w:sz w:val="24"/>
          <w:lang w:val="ka-GE"/>
        </w:rPr>
      </w:pPr>
    </w:p>
    <w:p w:rsidR="000101A8" w:rsidRDefault="000101A8" w:rsidP="002C3F7A">
      <w:pPr>
        <w:pStyle w:val="ListParagraph"/>
        <w:numPr>
          <w:ilvl w:val="0"/>
          <w:numId w:val="10"/>
        </w:numPr>
        <w:jc w:val="both"/>
        <w:rPr>
          <w:rFonts w:ascii="Sylfaen" w:hAnsi="Sylfaen"/>
          <w:b/>
          <w:sz w:val="24"/>
          <w:lang w:val="ka-GE"/>
        </w:rPr>
      </w:pPr>
      <w:r w:rsidRPr="002C3F7A">
        <w:rPr>
          <w:rFonts w:ascii="Sylfaen" w:hAnsi="Sylfaen"/>
          <w:b/>
          <w:sz w:val="24"/>
          <w:lang w:val="ka-GE"/>
        </w:rPr>
        <w:t>ჰოსპიტალური და ამბულატორიული ქსელის მზაობა</w:t>
      </w:r>
      <w:r w:rsidR="002C3F7A">
        <w:rPr>
          <w:rFonts w:ascii="Sylfaen" w:hAnsi="Sylfaen"/>
          <w:b/>
          <w:sz w:val="24"/>
          <w:lang w:val="ka-GE"/>
        </w:rPr>
        <w:t>, ძალიან სერიოზული პრობლემებია და საჭიროებს მენეჯმენტის რადიკალურად გაუმჯობესებას.</w:t>
      </w:r>
    </w:p>
    <w:p w:rsidR="002C3F7A" w:rsidRPr="002C3F7A" w:rsidRDefault="002C3F7A" w:rsidP="002C3F7A">
      <w:pPr>
        <w:pStyle w:val="ListParagraph"/>
        <w:rPr>
          <w:rFonts w:ascii="Sylfaen" w:hAnsi="Sylfaen"/>
          <w:b/>
          <w:sz w:val="24"/>
          <w:lang w:val="ka-GE"/>
        </w:rPr>
      </w:pPr>
    </w:p>
    <w:p w:rsidR="002C3F7A" w:rsidRDefault="002C3F7A" w:rsidP="002C3F7A">
      <w:pPr>
        <w:pStyle w:val="ListParagraph"/>
        <w:numPr>
          <w:ilvl w:val="0"/>
          <w:numId w:val="10"/>
        </w:numPr>
        <w:jc w:val="both"/>
        <w:rPr>
          <w:rFonts w:ascii="Sylfaen" w:hAnsi="Sylfaen"/>
          <w:b/>
          <w:sz w:val="24"/>
          <w:lang w:val="ka-GE"/>
        </w:rPr>
      </w:pPr>
      <w:r>
        <w:rPr>
          <w:rFonts w:ascii="Sylfaen" w:hAnsi="Sylfaen"/>
          <w:b/>
          <w:sz w:val="24"/>
          <w:lang w:val="ka-GE"/>
        </w:rPr>
        <w:t>მარაგების საკითხი, სერიოზული პრობლემებია, დეფიციტია მსოფლიო ბაზარზე   და უმაღლესი თანამდებობის პირების პირადი ჩართულების გარეშე ვერ მოგვარდება. სრული ქაოსია შესყიდვებში.</w:t>
      </w:r>
    </w:p>
    <w:p w:rsidR="002C3F7A" w:rsidRPr="002C3F7A" w:rsidRDefault="002C3F7A" w:rsidP="002C3F7A">
      <w:pPr>
        <w:pStyle w:val="ListParagraph"/>
        <w:rPr>
          <w:rFonts w:ascii="Sylfaen" w:hAnsi="Sylfaen"/>
          <w:b/>
          <w:sz w:val="24"/>
          <w:lang w:val="ka-GE"/>
        </w:rPr>
      </w:pPr>
    </w:p>
    <w:p w:rsidR="000101A8" w:rsidRPr="002C3F7A" w:rsidRDefault="000101A8" w:rsidP="002C3F7A">
      <w:pPr>
        <w:pStyle w:val="ListParagraph"/>
        <w:numPr>
          <w:ilvl w:val="0"/>
          <w:numId w:val="10"/>
        </w:numPr>
        <w:jc w:val="both"/>
        <w:rPr>
          <w:rFonts w:ascii="Sylfaen" w:hAnsi="Sylfaen"/>
          <w:sz w:val="24"/>
          <w:lang w:val="ka-GE"/>
        </w:rPr>
      </w:pPr>
      <w:r w:rsidRPr="002C3F7A">
        <w:rPr>
          <w:rFonts w:ascii="Sylfaen" w:hAnsi="Sylfaen"/>
          <w:b/>
          <w:sz w:val="24"/>
          <w:lang w:val="ka-GE"/>
        </w:rPr>
        <w:t>შინმოვლა</w:t>
      </w:r>
      <w:r w:rsidR="002C3F7A">
        <w:rPr>
          <w:rFonts w:ascii="Sylfaen" w:hAnsi="Sylfaen"/>
          <w:b/>
          <w:sz w:val="24"/>
          <w:lang w:val="ka-GE"/>
        </w:rPr>
        <w:t>,</w:t>
      </w:r>
      <w:r w:rsidRPr="002C3F7A">
        <w:rPr>
          <w:rFonts w:ascii="Sylfaen" w:hAnsi="Sylfaen"/>
          <w:b/>
          <w:sz w:val="24"/>
          <w:lang w:val="ka-GE"/>
        </w:rPr>
        <w:t xml:space="preserve"> სოციალური სოლიდარობა</w:t>
      </w:r>
      <w:r w:rsidR="002C3F7A">
        <w:rPr>
          <w:rFonts w:ascii="Sylfaen" w:hAnsi="Sylfaen"/>
          <w:b/>
          <w:sz w:val="24"/>
          <w:lang w:val="ka-GE"/>
        </w:rPr>
        <w:t xml:space="preserve"> და სოციალური დახმარება მოსახლეობის ერთის მხრივ და მხარდაჭერა ბიზნესის</w:t>
      </w:r>
      <w:r w:rsidR="00DA730D">
        <w:rPr>
          <w:rFonts w:ascii="Sylfaen" w:hAnsi="Sylfaen"/>
          <w:b/>
          <w:sz w:val="24"/>
          <w:lang w:val="ka-GE"/>
        </w:rPr>
        <w:t xml:space="preserve"> მეორე მხრივ.</w:t>
      </w:r>
      <w:r w:rsidR="002C3F7A">
        <w:rPr>
          <w:rFonts w:ascii="Sylfaen" w:hAnsi="Sylfaen"/>
          <w:b/>
          <w:sz w:val="24"/>
          <w:lang w:val="ka-GE"/>
        </w:rPr>
        <w:t xml:space="preserve"> ამერიკის </w:t>
      </w:r>
      <w:r w:rsidR="00C9072B">
        <w:rPr>
          <w:rFonts w:ascii="Sylfaen" w:hAnsi="Sylfaen"/>
          <w:b/>
          <w:sz w:val="24"/>
          <w:lang w:val="ka-GE"/>
        </w:rPr>
        <w:t xml:space="preserve">და სხვა ქვეყნების </w:t>
      </w:r>
      <w:r w:rsidR="002C3F7A">
        <w:rPr>
          <w:rFonts w:ascii="Sylfaen" w:hAnsi="Sylfaen"/>
          <w:b/>
          <w:sz w:val="24"/>
          <w:lang w:val="ka-GE"/>
        </w:rPr>
        <w:t>მაგალით</w:t>
      </w:r>
      <w:r w:rsidR="00C9072B">
        <w:rPr>
          <w:rFonts w:ascii="Sylfaen" w:hAnsi="Sylfaen"/>
          <w:b/>
          <w:sz w:val="24"/>
          <w:lang w:val="ka-GE"/>
        </w:rPr>
        <w:t>ებზე</w:t>
      </w:r>
      <w:r w:rsidR="002C3F7A">
        <w:rPr>
          <w:rFonts w:ascii="Sylfaen" w:hAnsi="Sylfaen"/>
          <w:b/>
          <w:sz w:val="24"/>
          <w:lang w:val="ka-GE"/>
        </w:rPr>
        <w:t xml:space="preserve"> და მოსახლეობ</w:t>
      </w:r>
      <w:r w:rsidR="00DA730D">
        <w:rPr>
          <w:rFonts w:ascii="Sylfaen" w:hAnsi="Sylfaen"/>
          <w:b/>
          <w:sz w:val="24"/>
          <w:lang w:val="ka-GE"/>
        </w:rPr>
        <w:t>ებზე</w:t>
      </w:r>
      <w:r w:rsidR="002C3F7A">
        <w:rPr>
          <w:rFonts w:ascii="Sylfaen" w:hAnsi="Sylfaen"/>
          <w:b/>
          <w:sz w:val="24"/>
          <w:lang w:val="ka-GE"/>
        </w:rPr>
        <w:t xml:space="preserve"> გადათვლით ამას დაჭირდება </w:t>
      </w:r>
      <w:r w:rsidR="00C9072B">
        <w:rPr>
          <w:rFonts w:ascii="Sylfaen" w:hAnsi="Sylfaen"/>
          <w:b/>
          <w:sz w:val="24"/>
          <w:lang w:val="ka-GE"/>
        </w:rPr>
        <w:t>დაახლოებით 10-</w:t>
      </w:r>
      <w:r w:rsidR="002C3F7A">
        <w:rPr>
          <w:rFonts w:ascii="Sylfaen" w:hAnsi="Sylfaen"/>
          <w:b/>
          <w:sz w:val="24"/>
          <w:lang w:val="ka-GE"/>
        </w:rPr>
        <w:t xml:space="preserve">20 მილიარდი დოლარი, რომელიც წარმოაუდგენელი ციფრია. </w:t>
      </w:r>
      <w:r w:rsidR="00C9072B">
        <w:rPr>
          <w:rFonts w:ascii="Sylfaen" w:hAnsi="Sylfaen"/>
          <w:b/>
          <w:sz w:val="24"/>
          <w:lang w:val="ka-GE"/>
        </w:rPr>
        <w:t xml:space="preserve">ამიტომ სასწრაფოდ შესამუშავებელია </w:t>
      </w:r>
      <w:r w:rsidR="002C3F7A">
        <w:rPr>
          <w:rFonts w:ascii="Sylfaen" w:hAnsi="Sylfaen"/>
          <w:b/>
          <w:sz w:val="24"/>
          <w:lang w:val="ka-GE"/>
        </w:rPr>
        <w:t>მოკლევადიანი და გრძელვადიანი  მექანიზმები</w:t>
      </w:r>
      <w:r w:rsidR="00C9072B">
        <w:rPr>
          <w:rFonts w:ascii="Sylfaen" w:hAnsi="Sylfaen"/>
          <w:b/>
          <w:sz w:val="24"/>
          <w:lang w:val="ka-GE"/>
        </w:rPr>
        <w:t xml:space="preserve"> მოსახლეობის მხარდაჭერის. პირველი სამი-ოთხი  თვის ეტაპზე ე</w:t>
      </w:r>
      <w:r w:rsidR="002C3F7A">
        <w:rPr>
          <w:rFonts w:ascii="Sylfaen" w:hAnsi="Sylfaen"/>
          <w:b/>
          <w:sz w:val="24"/>
          <w:lang w:val="ka-GE"/>
        </w:rPr>
        <w:t xml:space="preserve">ს </w:t>
      </w:r>
      <w:r w:rsidR="00C9072B">
        <w:rPr>
          <w:rFonts w:ascii="Sylfaen" w:hAnsi="Sylfaen"/>
          <w:b/>
          <w:sz w:val="24"/>
          <w:lang w:val="ka-GE"/>
        </w:rPr>
        <w:t>უნდა იყოს დიფერენცირებული სოციალური პაკეტები და პარალელურად ხანგრძლივვადიანი ეკონომიკის სტიმულირების პროგრამები შიდა რესურსების მაქსიმალური ხელშეწყობითა და ამუშავებით.</w:t>
      </w:r>
    </w:p>
    <w:p w:rsidR="000101A8" w:rsidRDefault="000101A8" w:rsidP="000101A8">
      <w:pPr>
        <w:pStyle w:val="ListParagraph"/>
        <w:spacing w:after="0"/>
        <w:jc w:val="both"/>
        <w:rPr>
          <w:rFonts w:ascii="Sylfaen" w:hAnsi="Sylfaen"/>
          <w:b/>
          <w:sz w:val="24"/>
          <w:lang w:val="ka-GE"/>
        </w:rPr>
      </w:pPr>
    </w:p>
    <w:p w:rsidR="000C69DA" w:rsidRPr="000101A8" w:rsidRDefault="000C69DA" w:rsidP="000101A8">
      <w:pPr>
        <w:pStyle w:val="ListParagraph"/>
        <w:spacing w:after="0"/>
        <w:jc w:val="both"/>
        <w:rPr>
          <w:rFonts w:ascii="Sylfaen" w:hAnsi="Sylfaen"/>
          <w:b/>
          <w:sz w:val="24"/>
          <w:lang w:val="ka-GE"/>
        </w:rPr>
      </w:pPr>
      <w:r>
        <w:rPr>
          <w:rFonts w:ascii="Sylfaen" w:hAnsi="Sylfaen"/>
          <w:b/>
          <w:sz w:val="24"/>
          <w:lang w:val="ka-GE"/>
        </w:rPr>
        <w:t>დაწვრილებით თუ დრო იქნა ზეპირად მოგახსენებთ.</w:t>
      </w:r>
      <w:bookmarkStart w:id="0" w:name="_GoBack"/>
      <w:bookmarkEnd w:id="0"/>
    </w:p>
    <w:sectPr w:rsidR="000C69DA" w:rsidRPr="000101A8"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8624F7"/>
    <w:multiLevelType w:val="hybridMultilevel"/>
    <w:tmpl w:val="54026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617EC3"/>
    <w:multiLevelType w:val="hybridMultilevel"/>
    <w:tmpl w:val="D63EA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1"/>
  </w:num>
  <w:num w:numId="5">
    <w:abstractNumId w:val="0"/>
  </w:num>
  <w:num w:numId="6">
    <w:abstractNumId w:val="3"/>
  </w:num>
  <w:num w:numId="7">
    <w:abstractNumId w:val="7"/>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101A8"/>
    <w:rsid w:val="00042B60"/>
    <w:rsid w:val="0004634B"/>
    <w:rsid w:val="0005426B"/>
    <w:rsid w:val="00070099"/>
    <w:rsid w:val="0007105D"/>
    <w:rsid w:val="000750CA"/>
    <w:rsid w:val="00076E48"/>
    <w:rsid w:val="000849BF"/>
    <w:rsid w:val="0008533C"/>
    <w:rsid w:val="00091EFF"/>
    <w:rsid w:val="0009214E"/>
    <w:rsid w:val="0009302D"/>
    <w:rsid w:val="00093B40"/>
    <w:rsid w:val="000A5145"/>
    <w:rsid w:val="000B2789"/>
    <w:rsid w:val="000B3649"/>
    <w:rsid w:val="000B4D13"/>
    <w:rsid w:val="000C6271"/>
    <w:rsid w:val="000C69DA"/>
    <w:rsid w:val="000E41E8"/>
    <w:rsid w:val="00101D27"/>
    <w:rsid w:val="00114223"/>
    <w:rsid w:val="00123C7D"/>
    <w:rsid w:val="00132979"/>
    <w:rsid w:val="00136266"/>
    <w:rsid w:val="001720A4"/>
    <w:rsid w:val="00174B80"/>
    <w:rsid w:val="0019651A"/>
    <w:rsid w:val="001A7442"/>
    <w:rsid w:val="001B5EA3"/>
    <w:rsid w:val="001B7BC1"/>
    <w:rsid w:val="001C6A58"/>
    <w:rsid w:val="001C6B0C"/>
    <w:rsid w:val="001D5918"/>
    <w:rsid w:val="001F50D3"/>
    <w:rsid w:val="002011B2"/>
    <w:rsid w:val="00204FD7"/>
    <w:rsid w:val="00213366"/>
    <w:rsid w:val="002304CB"/>
    <w:rsid w:val="002322F7"/>
    <w:rsid w:val="00233A0F"/>
    <w:rsid w:val="00270113"/>
    <w:rsid w:val="00280EFC"/>
    <w:rsid w:val="00285EDE"/>
    <w:rsid w:val="002A55EE"/>
    <w:rsid w:val="002B017E"/>
    <w:rsid w:val="002B2EBF"/>
    <w:rsid w:val="002B42BE"/>
    <w:rsid w:val="002B4BDD"/>
    <w:rsid w:val="002C3F7A"/>
    <w:rsid w:val="002E1E14"/>
    <w:rsid w:val="002F0247"/>
    <w:rsid w:val="00354216"/>
    <w:rsid w:val="00382CA8"/>
    <w:rsid w:val="0038500E"/>
    <w:rsid w:val="0039167B"/>
    <w:rsid w:val="00392660"/>
    <w:rsid w:val="00396491"/>
    <w:rsid w:val="003B3FCE"/>
    <w:rsid w:val="003E6DD0"/>
    <w:rsid w:val="00416B50"/>
    <w:rsid w:val="00422248"/>
    <w:rsid w:val="0043408A"/>
    <w:rsid w:val="00495198"/>
    <w:rsid w:val="00495EDD"/>
    <w:rsid w:val="004B6097"/>
    <w:rsid w:val="004B6972"/>
    <w:rsid w:val="004C002B"/>
    <w:rsid w:val="004C7D25"/>
    <w:rsid w:val="004D34D5"/>
    <w:rsid w:val="004D6116"/>
    <w:rsid w:val="004D7ECF"/>
    <w:rsid w:val="004F7B06"/>
    <w:rsid w:val="005124BB"/>
    <w:rsid w:val="00526DC4"/>
    <w:rsid w:val="005442A1"/>
    <w:rsid w:val="00557EFF"/>
    <w:rsid w:val="005705C5"/>
    <w:rsid w:val="0057782F"/>
    <w:rsid w:val="0058504C"/>
    <w:rsid w:val="005929F8"/>
    <w:rsid w:val="0059326A"/>
    <w:rsid w:val="0059472A"/>
    <w:rsid w:val="005A7120"/>
    <w:rsid w:val="005B01D8"/>
    <w:rsid w:val="005C6E5E"/>
    <w:rsid w:val="005E373D"/>
    <w:rsid w:val="00615C80"/>
    <w:rsid w:val="00632747"/>
    <w:rsid w:val="00632D39"/>
    <w:rsid w:val="006348C5"/>
    <w:rsid w:val="006C331E"/>
    <w:rsid w:val="006D2975"/>
    <w:rsid w:val="006F2A9C"/>
    <w:rsid w:val="00700A77"/>
    <w:rsid w:val="00713E27"/>
    <w:rsid w:val="00743B9A"/>
    <w:rsid w:val="0074756C"/>
    <w:rsid w:val="00761CC8"/>
    <w:rsid w:val="007776F2"/>
    <w:rsid w:val="007A2170"/>
    <w:rsid w:val="007A765D"/>
    <w:rsid w:val="007E388A"/>
    <w:rsid w:val="007E7CE6"/>
    <w:rsid w:val="008003F1"/>
    <w:rsid w:val="00805C2F"/>
    <w:rsid w:val="008103E9"/>
    <w:rsid w:val="00812259"/>
    <w:rsid w:val="00820032"/>
    <w:rsid w:val="00822FCC"/>
    <w:rsid w:val="0082484F"/>
    <w:rsid w:val="00852279"/>
    <w:rsid w:val="0087034E"/>
    <w:rsid w:val="00890638"/>
    <w:rsid w:val="00890B3E"/>
    <w:rsid w:val="008A2064"/>
    <w:rsid w:val="008B24C6"/>
    <w:rsid w:val="008B563D"/>
    <w:rsid w:val="008D1766"/>
    <w:rsid w:val="008E2A28"/>
    <w:rsid w:val="008E6819"/>
    <w:rsid w:val="008E7011"/>
    <w:rsid w:val="008F0BC4"/>
    <w:rsid w:val="008F72C4"/>
    <w:rsid w:val="00911F07"/>
    <w:rsid w:val="0094121D"/>
    <w:rsid w:val="00943387"/>
    <w:rsid w:val="00967EBF"/>
    <w:rsid w:val="00985992"/>
    <w:rsid w:val="0098614F"/>
    <w:rsid w:val="009D2910"/>
    <w:rsid w:val="00A073EA"/>
    <w:rsid w:val="00A13A74"/>
    <w:rsid w:val="00A17366"/>
    <w:rsid w:val="00A25C54"/>
    <w:rsid w:val="00A37B60"/>
    <w:rsid w:val="00A575AD"/>
    <w:rsid w:val="00A576EC"/>
    <w:rsid w:val="00A727EB"/>
    <w:rsid w:val="00A73955"/>
    <w:rsid w:val="00A761A1"/>
    <w:rsid w:val="00A8417A"/>
    <w:rsid w:val="00A91F0F"/>
    <w:rsid w:val="00A93F2A"/>
    <w:rsid w:val="00A95864"/>
    <w:rsid w:val="00A95BE4"/>
    <w:rsid w:val="00AA05AB"/>
    <w:rsid w:val="00AB1ACB"/>
    <w:rsid w:val="00AB3020"/>
    <w:rsid w:val="00AB40AC"/>
    <w:rsid w:val="00AE52D5"/>
    <w:rsid w:val="00AF04D8"/>
    <w:rsid w:val="00B12887"/>
    <w:rsid w:val="00B16823"/>
    <w:rsid w:val="00B42A45"/>
    <w:rsid w:val="00B843ED"/>
    <w:rsid w:val="00B97CB9"/>
    <w:rsid w:val="00BA0C7C"/>
    <w:rsid w:val="00BA4D43"/>
    <w:rsid w:val="00BD4F1C"/>
    <w:rsid w:val="00BE1603"/>
    <w:rsid w:val="00BE3607"/>
    <w:rsid w:val="00BF0D55"/>
    <w:rsid w:val="00C05535"/>
    <w:rsid w:val="00C60474"/>
    <w:rsid w:val="00C706B6"/>
    <w:rsid w:val="00C7140C"/>
    <w:rsid w:val="00C71B07"/>
    <w:rsid w:val="00C745FA"/>
    <w:rsid w:val="00C9072B"/>
    <w:rsid w:val="00C92A28"/>
    <w:rsid w:val="00CA5D91"/>
    <w:rsid w:val="00CD58B0"/>
    <w:rsid w:val="00CF0E0A"/>
    <w:rsid w:val="00CF7AA6"/>
    <w:rsid w:val="00D13CAD"/>
    <w:rsid w:val="00D158D6"/>
    <w:rsid w:val="00D2219C"/>
    <w:rsid w:val="00D52E3C"/>
    <w:rsid w:val="00D530F3"/>
    <w:rsid w:val="00D55167"/>
    <w:rsid w:val="00D55C95"/>
    <w:rsid w:val="00D5682F"/>
    <w:rsid w:val="00D60002"/>
    <w:rsid w:val="00D659B9"/>
    <w:rsid w:val="00D6607D"/>
    <w:rsid w:val="00D75203"/>
    <w:rsid w:val="00D90926"/>
    <w:rsid w:val="00D94786"/>
    <w:rsid w:val="00D96E4A"/>
    <w:rsid w:val="00DA3A70"/>
    <w:rsid w:val="00DA4427"/>
    <w:rsid w:val="00DA7131"/>
    <w:rsid w:val="00DA730D"/>
    <w:rsid w:val="00DC6C68"/>
    <w:rsid w:val="00DF1435"/>
    <w:rsid w:val="00E22655"/>
    <w:rsid w:val="00E34A3B"/>
    <w:rsid w:val="00E43FB9"/>
    <w:rsid w:val="00E73ADF"/>
    <w:rsid w:val="00E77101"/>
    <w:rsid w:val="00E93979"/>
    <w:rsid w:val="00EB0DB4"/>
    <w:rsid w:val="00EC2D3B"/>
    <w:rsid w:val="00EC34A9"/>
    <w:rsid w:val="00EE574D"/>
    <w:rsid w:val="00EF0B7A"/>
    <w:rsid w:val="00EF1ED4"/>
    <w:rsid w:val="00F02599"/>
    <w:rsid w:val="00F03F0A"/>
    <w:rsid w:val="00F527BA"/>
    <w:rsid w:val="00F529B6"/>
    <w:rsid w:val="00F635ED"/>
    <w:rsid w:val="00F648D0"/>
    <w:rsid w:val="00F6513B"/>
    <w:rsid w:val="00F72B9F"/>
    <w:rsid w:val="00F912AE"/>
    <w:rsid w:val="00FB2446"/>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879442517237793E-2"/>
          <c:y val="0.12672603557419473"/>
          <c:w val="0.90112054397109154"/>
          <c:h val="0.70370512097202798"/>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Sheet1!$A$2:$A$30</c:f>
              <c:numCache>
                <c:formatCode>d\-mmm</c:formatCode>
                <c:ptCount val="29"/>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numCache>
            </c:numRef>
          </c:cat>
          <c:val>
            <c:numRef>
              <c:f>Sheet1!$B$2:$B$30</c:f>
              <c:numCache>
                <c:formatCode>General</c:formatCode>
                <c:ptCount val="29"/>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numCache>
            </c:numRef>
          </c:val>
        </c:ser>
        <c:dLbls>
          <c:showLegendKey val="0"/>
          <c:showVal val="1"/>
          <c:showCatName val="0"/>
          <c:showSerName val="0"/>
          <c:showPercent val="0"/>
          <c:showBubbleSize val="0"/>
        </c:dLbls>
        <c:gapWidth val="150"/>
        <c:axId val="391703856"/>
        <c:axId val="391701136"/>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Sheet1!$A$2:$A$30</c:f>
              <c:numCache>
                <c:formatCode>d\-mmm</c:formatCode>
                <c:ptCount val="29"/>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numCache>
            </c:numRef>
          </c:cat>
          <c:val>
            <c:numRef>
              <c:f>Sheet1!$C$2:$C$30</c:f>
              <c:numCache>
                <c:formatCode>General</c:formatCode>
                <c:ptCount val="29"/>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numCache>
            </c:numRef>
          </c:val>
          <c:smooth val="0"/>
        </c:ser>
        <c:dLbls>
          <c:showLegendKey val="0"/>
          <c:showVal val="0"/>
          <c:showCatName val="0"/>
          <c:showSerName val="0"/>
          <c:showPercent val="0"/>
          <c:showBubbleSize val="0"/>
        </c:dLbls>
        <c:marker val="1"/>
        <c:smooth val="0"/>
        <c:axId val="391703856"/>
        <c:axId val="391701136"/>
      </c:lineChart>
      <c:dateAx>
        <c:axId val="391703856"/>
        <c:scaling>
          <c:orientation val="minMax"/>
        </c:scaling>
        <c:delete val="0"/>
        <c:axPos val="b"/>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1701136"/>
        <c:crosses val="autoZero"/>
        <c:auto val="1"/>
        <c:lblOffset val="100"/>
        <c:baseTimeUnit val="days"/>
      </c:dateAx>
      <c:valAx>
        <c:axId val="3917011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1703856"/>
        <c:crosses val="autoZero"/>
        <c:crossBetween val="between"/>
      </c:valAx>
      <c:spPr>
        <a:noFill/>
        <a:ln>
          <a:noFill/>
        </a:ln>
        <a:effectLst/>
      </c:spPr>
    </c:plotArea>
    <c:legend>
      <c:legendPos val="b"/>
      <c:layout>
        <c:manualLayout>
          <c:xMode val="edge"/>
          <c:yMode val="edge"/>
          <c:x val="0.14797535487217189"/>
          <c:y val="5.271251113127725E-2"/>
          <c:w val="0.65775090410115677"/>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COVID-19,</a:t>
            </a:r>
            <a:r>
              <a:rPr lang="ka-GE" sz="1200"/>
              <a:t> საქართველო -</a:t>
            </a:r>
            <a:r>
              <a:rPr lang="ka-GE" sz="1200" baseline="0"/>
              <a:t> 2020</a:t>
            </a:r>
            <a:r>
              <a:rPr lang="en-US" sz="1200" baseline="0"/>
              <a:t> </a:t>
            </a:r>
            <a:endParaRPr lang="en-US" sz="1200"/>
          </a:p>
        </c:rich>
      </c:tx>
      <c:layout>
        <c:manualLayout>
          <c:xMode val="edge"/>
          <c:yMode val="edge"/>
          <c:x val="0.37325652841781876"/>
          <c:y val="3.470715835140997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დადასტურებული შემთხვევები</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Sheet2!$A$2:$A$31</c:f>
              <c:strCache>
                <c:ptCount val="30"/>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strCache>
            </c:strRef>
          </c:cat>
          <c:val>
            <c:numRef>
              <c:f>Sheet2!$C$2:$C$31</c:f>
              <c:numCache>
                <c:formatCode>General</c:formatCode>
                <c:ptCount val="30"/>
                <c:pt idx="0">
                  <c:v>0</c:v>
                </c:pt>
                <c:pt idx="1">
                  <c:v>1</c:v>
                </c:pt>
                <c:pt idx="2">
                  <c:v>2</c:v>
                </c:pt>
                <c:pt idx="3">
                  <c:v>3</c:v>
                </c:pt>
                <c:pt idx="4">
                  <c:v>3</c:v>
                </c:pt>
                <c:pt idx="5">
                  <c:v>3</c:v>
                </c:pt>
                <c:pt idx="6">
                  <c:v>3</c:v>
                </c:pt>
                <c:pt idx="7">
                  <c:v>3</c:v>
                </c:pt>
                <c:pt idx="8">
                  <c:v>4</c:v>
                </c:pt>
                <c:pt idx="9">
                  <c:v>10</c:v>
                </c:pt>
                <c:pt idx="10">
                  <c:v>13</c:v>
                </c:pt>
                <c:pt idx="11">
                  <c:v>14</c:v>
                </c:pt>
                <c:pt idx="12">
                  <c:v>16</c:v>
                </c:pt>
                <c:pt idx="13">
                  <c:v>16</c:v>
                </c:pt>
                <c:pt idx="14">
                  <c:v>22</c:v>
                </c:pt>
                <c:pt idx="15">
                  <c:v>24</c:v>
                </c:pt>
                <c:pt idx="16">
                  <c:v>25</c:v>
                </c:pt>
                <c:pt idx="17">
                  <c:v>30</c:v>
                </c:pt>
                <c:pt idx="18">
                  <c:v>33</c:v>
                </c:pt>
                <c:pt idx="19">
                  <c:v>33</c:v>
                </c:pt>
                <c:pt idx="20">
                  <c:v>34</c:v>
                </c:pt>
                <c:pt idx="21">
                  <c:v>38</c:v>
                </c:pt>
                <c:pt idx="22">
                  <c:v>40</c:v>
                </c:pt>
                <c:pt idx="23">
                  <c:v>43</c:v>
                </c:pt>
                <c:pt idx="24">
                  <c:v>44</c:v>
                </c:pt>
                <c:pt idx="25">
                  <c:v>49</c:v>
                </c:pt>
                <c:pt idx="26">
                  <c:v>54</c:v>
                </c:pt>
                <c:pt idx="27">
                  <c:v>66</c:v>
                </c:pt>
                <c:pt idx="28">
                  <c:v>73</c:v>
                </c:pt>
                <c:pt idx="29">
                  <c:v>78</c:v>
                </c:pt>
              </c:numCache>
            </c:numRef>
          </c:val>
        </c:ser>
        <c:dLbls>
          <c:showLegendKey val="0"/>
          <c:showVal val="0"/>
          <c:showCatName val="0"/>
          <c:showSerName val="0"/>
          <c:showPercent val="0"/>
          <c:showBubbleSize val="0"/>
        </c:dLbls>
        <c:gapWidth val="219"/>
        <c:overlap val="-27"/>
        <c:axId val="391698960"/>
        <c:axId val="391697872"/>
      </c:barChart>
      <c:lineChart>
        <c:grouping val="stacked"/>
        <c:varyColors val="0"/>
        <c:ser>
          <c:idx val="0"/>
          <c:order val="0"/>
          <c:tx>
            <c:v>შესაძლო შემთხვევები</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685591798570106E-2"/>
                  <c:y val="-3.6505744327534166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669955780911282E-2"/>
                      <c:h val="4.3066433651125322E-2"/>
                    </c:manualLayout>
                  </c15:layout>
                </c:ext>
              </c:extLst>
            </c:dLbl>
            <c:dLbl>
              <c:idx val="25"/>
              <c:layout>
                <c:manualLayout>
                  <c:x val="-3.5545314900153724E-2"/>
                  <c:y val="-3.87852494577006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4.2446618093691643E-2"/>
                  <c:y val="-4.170454602304276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7"/>
              <c:layout>
                <c:manualLayout>
                  <c:x val="-4.4204970127398838E-2"/>
                  <c:y val="-3.408031457458889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Sheet2!$A$2:$A$31</c:f>
              <c:strCache>
                <c:ptCount val="30"/>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strCache>
            </c:strRef>
          </c:cat>
          <c:val>
            <c:numRef>
              <c:f>Sheet2!$B$2:$B$31</c:f>
              <c:numCache>
                <c:formatCode>General</c:formatCode>
                <c:ptCount val="30"/>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730</c:v>
                </c:pt>
                <c:pt idx="19">
                  <c:v>766</c:v>
                </c:pt>
                <c:pt idx="20">
                  <c:v>826</c:v>
                </c:pt>
                <c:pt idx="21">
                  <c:v>909</c:v>
                </c:pt>
                <c:pt idx="22">
                  <c:v>992</c:v>
                </c:pt>
                <c:pt idx="23">
                  <c:v>1073</c:v>
                </c:pt>
                <c:pt idx="24">
                  <c:v>1157</c:v>
                </c:pt>
                <c:pt idx="25">
                  <c:v>1221</c:v>
                </c:pt>
                <c:pt idx="26">
                  <c:v>1266</c:v>
                </c:pt>
                <c:pt idx="27">
                  <c:v>1402</c:v>
                </c:pt>
                <c:pt idx="28">
                  <c:v>1517</c:v>
                </c:pt>
                <c:pt idx="29">
                  <c:v>1633</c:v>
                </c:pt>
              </c:numCache>
            </c:numRef>
          </c:val>
          <c:smooth val="0"/>
        </c:ser>
        <c:dLbls>
          <c:showLegendKey val="0"/>
          <c:showVal val="0"/>
          <c:showCatName val="0"/>
          <c:showSerName val="0"/>
          <c:showPercent val="0"/>
          <c:showBubbleSize val="0"/>
        </c:dLbls>
        <c:marker val="1"/>
        <c:smooth val="0"/>
        <c:axId val="391696240"/>
        <c:axId val="391688624"/>
      </c:lineChart>
      <c:catAx>
        <c:axId val="39169624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91688624"/>
        <c:crosses val="autoZero"/>
        <c:auto val="0"/>
        <c:lblAlgn val="ctr"/>
        <c:lblOffset val="100"/>
        <c:noMultiLvlLbl val="0"/>
      </c:catAx>
      <c:valAx>
        <c:axId val="391688624"/>
        <c:scaling>
          <c:orientation val="minMax"/>
          <c:max val="16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91696240"/>
        <c:crosses val="autoZero"/>
        <c:crossBetween val="between"/>
        <c:majorUnit val="150"/>
      </c:valAx>
      <c:valAx>
        <c:axId val="391697872"/>
        <c:scaling>
          <c:orientation val="minMax"/>
          <c:max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91698960"/>
        <c:crosses val="max"/>
        <c:crossBetween val="between"/>
      </c:valAx>
      <c:catAx>
        <c:axId val="391698960"/>
        <c:scaling>
          <c:orientation val="minMax"/>
        </c:scaling>
        <c:delete val="1"/>
        <c:axPos val="b"/>
        <c:numFmt formatCode="General" sourceLinked="1"/>
        <c:majorTickMark val="out"/>
        <c:minorTickMark val="none"/>
        <c:tickLblPos val="nextTo"/>
        <c:crossAx val="391697872"/>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8444778472718407"/>
          <c:y val="0.90233796499236585"/>
          <c:w val="0.31468372741468054"/>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26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Sheet2!$E$64</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Sheet2!$D$65:$D$74</c:f>
              <c:strCache>
                <c:ptCount val="10"/>
                <c:pt idx="0">
                  <c:v>თბილისის ინფექციური </c:v>
                </c:pt>
                <c:pt idx="1">
                  <c:v>იმერეთი</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Sheet2!$E$65:$E$74</c:f>
              <c:numCache>
                <c:formatCode>General</c:formatCode>
                <c:ptCount val="10"/>
                <c:pt idx="0">
                  <c:v>7</c:v>
                </c:pt>
                <c:pt idx="1">
                  <c:v>13</c:v>
                </c:pt>
                <c:pt idx="2">
                  <c:v>7</c:v>
                </c:pt>
                <c:pt idx="3">
                  <c:v>7</c:v>
                </c:pt>
                <c:pt idx="4">
                  <c:v>2</c:v>
                </c:pt>
                <c:pt idx="5">
                  <c:v>2</c:v>
                </c:pt>
                <c:pt idx="6">
                  <c:v>19</c:v>
                </c:pt>
                <c:pt idx="7">
                  <c:v>1</c:v>
                </c:pt>
                <c:pt idx="8">
                  <c:v>0</c:v>
                </c:pt>
                <c:pt idx="9">
                  <c:v>58</c:v>
                </c:pt>
              </c:numCache>
            </c:numRef>
          </c:val>
        </c:ser>
        <c:ser>
          <c:idx val="1"/>
          <c:order val="1"/>
          <c:tx>
            <c:strRef>
              <c:f>Sheet2!$F$64</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Sheet2!$D$65:$D$74</c:f>
              <c:strCache>
                <c:ptCount val="10"/>
                <c:pt idx="0">
                  <c:v>თბილისის ინფექციური </c:v>
                </c:pt>
                <c:pt idx="1">
                  <c:v>იმერეთი</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Sheet2!$F$65:$F$74</c:f>
              <c:numCache>
                <c:formatCode>General</c:formatCode>
                <c:ptCount val="10"/>
                <c:pt idx="0">
                  <c:v>42</c:v>
                </c:pt>
                <c:pt idx="1">
                  <c:v>28</c:v>
                </c:pt>
                <c:pt idx="2">
                  <c:v>14</c:v>
                </c:pt>
                <c:pt idx="3">
                  <c:v>16</c:v>
                </c:pt>
                <c:pt idx="4">
                  <c:v>46</c:v>
                </c:pt>
                <c:pt idx="5">
                  <c:v>35</c:v>
                </c:pt>
                <c:pt idx="6">
                  <c:v>55</c:v>
                </c:pt>
                <c:pt idx="7">
                  <c:v>1</c:v>
                </c:pt>
                <c:pt idx="8">
                  <c:v>6</c:v>
                </c:pt>
                <c:pt idx="9">
                  <c:v>243</c:v>
                </c:pt>
              </c:numCache>
            </c:numRef>
          </c:val>
        </c:ser>
        <c:dLbls>
          <c:showLegendKey val="0"/>
          <c:showVal val="0"/>
          <c:showCatName val="0"/>
          <c:showSerName val="0"/>
          <c:showPercent val="0"/>
          <c:showBubbleSize val="0"/>
        </c:dLbls>
        <c:gapWidth val="91"/>
        <c:axId val="376563280"/>
        <c:axId val="346278928"/>
      </c:barChart>
      <c:catAx>
        <c:axId val="376563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346278928"/>
        <c:crosses val="autoZero"/>
        <c:auto val="1"/>
        <c:lblAlgn val="ctr"/>
        <c:lblOffset val="100"/>
        <c:noMultiLvlLbl val="0"/>
      </c:catAx>
      <c:valAx>
        <c:axId val="346278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56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8038277511961723E-2"/>
                  <c:y val="5.96007462869929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122807017543858E-2"/>
                  <c:y val="5.544014716071862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2886762360446568E-2"/>
                  <c:y val="5.96007462869928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9696969696969697E-2"/>
                  <c:y val="5.96007462869928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1291866028708135E-2"/>
                  <c:y val="5.96007462869928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9696969696969725E-2"/>
                  <c:y val="5.96007462869929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1291866028708135E-2"/>
                  <c:y val="5.127954803444451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810207336523126E-2"/>
                  <c:y val="5.96007462869928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2.8102073365231319E-2"/>
                  <c:y val="5.96007462869928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2.810207336523126E-2"/>
                  <c:y val="6.37613454132670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2.9696969696969756E-2"/>
                  <c:y val="5.96007462869929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2.9696969696969756E-2"/>
                  <c:y val="5.96007462869928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2.8102073365231319E-2"/>
                  <c:y val="5.96007462869928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2.8102073365231319E-2"/>
                  <c:y val="5.96007462869928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2.9696969696969697E-2"/>
                  <c:y val="5.96007462869928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3.2886762360446686E-2"/>
                  <c:y val="5.96007462869928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3.1291866028708135E-2"/>
                  <c:y val="5.96007462869928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2.9760765550239234E-2"/>
                  <c:y val="4.2958349781896152E-2"/>
                </c:manualLayout>
              </c:layout>
              <c:tx>
                <c:rich>
                  <a:bodyPr/>
                  <a:lstStyle/>
                  <a:p>
                    <a:fld id="{A1EC313C-E7D6-4833-B1EE-E9C402714278}"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8"/>
              <c:layout>
                <c:manualLayout>
                  <c:x val="-2.4912280701754386E-2"/>
                  <c:y val="7.208254366581544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3.2950558213716105E-2"/>
                  <c:y val="6.792194453954125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2.3381180223285485E-2"/>
                  <c:y val="6.376134541326698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layout>
                <c:manualLayout>
                  <c:x val="-2.3381180223285485E-2"/>
                  <c:y val="5.127954803444451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2"/>
              <c:layout>
                <c:manualLayout>
                  <c:x val="-2.4976076555023922E-2"/>
                  <c:y val="5.96007462869928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2.9760765550239352E-2"/>
                  <c:y val="6.792194453954125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1.8596491228070292E-2"/>
                  <c:y val="5.96007462869928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2.1786283891547166E-2"/>
                  <c:y val="6.792194453954121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8.5634630599428136E-4"/>
                  <c:y val="-2.8082406071198852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Sheet2!$D$37:$D$63</c:f>
              <c:strCache>
                <c:ptCount val="27"/>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pt idx="9">
                  <c:v>8 მარტი</c:v>
                </c:pt>
                <c:pt idx="10">
                  <c:v>9 მარტი</c:v>
                </c:pt>
                <c:pt idx="11">
                  <c:v>10 მარტი</c:v>
                </c:pt>
                <c:pt idx="12">
                  <c:v>11 მარტი</c:v>
                </c:pt>
                <c:pt idx="13">
                  <c:v>12 მარტი</c:v>
                </c:pt>
                <c:pt idx="14">
                  <c:v>13 მარტი</c:v>
                </c:pt>
                <c:pt idx="15">
                  <c:v>14 მარტი</c:v>
                </c:pt>
                <c:pt idx="16">
                  <c:v>15 მარტი</c:v>
                </c:pt>
                <c:pt idx="17">
                  <c:v>16 მარტი</c:v>
                </c:pt>
                <c:pt idx="18">
                  <c:v>17 მარტი</c:v>
                </c:pt>
                <c:pt idx="19">
                  <c:v>18 მარტი</c:v>
                </c:pt>
                <c:pt idx="20">
                  <c:v>19 მარტი</c:v>
                </c:pt>
                <c:pt idx="21">
                  <c:v>20 მარტი</c:v>
                </c:pt>
                <c:pt idx="22">
                  <c:v>21 მარტი</c:v>
                </c:pt>
                <c:pt idx="23">
                  <c:v>22 მარტი</c:v>
                </c:pt>
                <c:pt idx="24">
                  <c:v>23 მარტი</c:v>
                </c:pt>
                <c:pt idx="25">
                  <c:v>24 მარტი</c:v>
                </c:pt>
                <c:pt idx="26">
                  <c:v>25 მარტი</c:v>
                </c:pt>
              </c:strCache>
            </c:strRef>
          </c:cat>
          <c:val>
            <c:numRef>
              <c:f>Sheet2!$E$37:$E$63</c:f>
              <c:numCache>
                <c:formatCode>General</c:formatCode>
                <c:ptCount val="27"/>
                <c:pt idx="0">
                  <c:v>91</c:v>
                </c:pt>
                <c:pt idx="1">
                  <c:v>94</c:v>
                </c:pt>
                <c:pt idx="2">
                  <c:v>117</c:v>
                </c:pt>
                <c:pt idx="3">
                  <c:v>128</c:v>
                </c:pt>
                <c:pt idx="4">
                  <c:v>140</c:v>
                </c:pt>
                <c:pt idx="5">
                  <c:v>144</c:v>
                </c:pt>
                <c:pt idx="6">
                  <c:v>174</c:v>
                </c:pt>
                <c:pt idx="7">
                  <c:v>134</c:v>
                </c:pt>
                <c:pt idx="8">
                  <c:v>141</c:v>
                </c:pt>
                <c:pt idx="9">
                  <c:v>127</c:v>
                </c:pt>
                <c:pt idx="10">
                  <c:v>178</c:v>
                </c:pt>
                <c:pt idx="11">
                  <c:v>317</c:v>
                </c:pt>
                <c:pt idx="12">
                  <c:v>313</c:v>
                </c:pt>
                <c:pt idx="13">
                  <c:v>315</c:v>
                </c:pt>
                <c:pt idx="14">
                  <c:v>314</c:v>
                </c:pt>
                <c:pt idx="15">
                  <c:v>439</c:v>
                </c:pt>
                <c:pt idx="16">
                  <c:v>637</c:v>
                </c:pt>
                <c:pt idx="17">
                  <c:v>1008</c:v>
                </c:pt>
                <c:pt idx="18">
                  <c:v>986</c:v>
                </c:pt>
                <c:pt idx="19">
                  <c:v>1344</c:v>
                </c:pt>
                <c:pt idx="20">
                  <c:v>1575</c:v>
                </c:pt>
                <c:pt idx="21">
                  <c:v>1966</c:v>
                </c:pt>
                <c:pt idx="22">
                  <c:v>2712</c:v>
                </c:pt>
                <c:pt idx="23">
                  <c:v>3254</c:v>
                </c:pt>
                <c:pt idx="24">
                  <c:v>3222</c:v>
                </c:pt>
                <c:pt idx="25">
                  <c:v>4055</c:v>
                </c:pt>
                <c:pt idx="26">
                  <c:v>4376</c:v>
                </c:pt>
              </c:numCache>
            </c:numRef>
          </c:val>
          <c:smooth val="0"/>
        </c:ser>
        <c:dLbls>
          <c:showLegendKey val="0"/>
          <c:showVal val="0"/>
          <c:showCatName val="0"/>
          <c:showSerName val="0"/>
          <c:showPercent val="0"/>
          <c:showBubbleSize val="0"/>
        </c:dLbls>
        <c:smooth val="0"/>
        <c:axId val="387755856"/>
        <c:axId val="387753680"/>
      </c:lineChart>
      <c:catAx>
        <c:axId val="38775585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387753680"/>
        <c:crosses val="autoZero"/>
        <c:auto val="1"/>
        <c:lblAlgn val="ctr"/>
        <c:lblOffset val="555"/>
        <c:noMultiLvlLbl val="0"/>
      </c:catAx>
      <c:valAx>
        <c:axId val="387753680"/>
        <c:scaling>
          <c:orientation val="minMax"/>
          <c:max val="45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387755856"/>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Sheet1!$B$3:$B$16</c:f>
              <c:strCache>
                <c:ptCount val="14"/>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pt idx="13">
                  <c:v>25 მარტი</c:v>
                </c:pt>
              </c:strCache>
            </c:strRef>
          </c:cat>
          <c:val>
            <c:numRef>
              <c:f>Sheet1!$C$3:$C$16</c:f>
              <c:numCache>
                <c:formatCode>General</c:formatCode>
                <c:ptCount val="14"/>
                <c:pt idx="0">
                  <c:v>1102</c:v>
                </c:pt>
                <c:pt idx="1">
                  <c:v>1257</c:v>
                </c:pt>
                <c:pt idx="2">
                  <c:v>1302</c:v>
                </c:pt>
                <c:pt idx="3">
                  <c:v>1053</c:v>
                </c:pt>
                <c:pt idx="4">
                  <c:v>940</c:v>
                </c:pt>
                <c:pt idx="5">
                  <c:v>1394</c:v>
                </c:pt>
                <c:pt idx="6">
                  <c:v>1446</c:v>
                </c:pt>
                <c:pt idx="7">
                  <c:v>1781</c:v>
                </c:pt>
                <c:pt idx="8">
                  <c:v>2693</c:v>
                </c:pt>
                <c:pt idx="9">
                  <c:v>3136</c:v>
                </c:pt>
                <c:pt idx="10">
                  <c:v>3254</c:v>
                </c:pt>
                <c:pt idx="11">
                  <c:v>3059</c:v>
                </c:pt>
                <c:pt idx="12">
                  <c:v>4415</c:v>
                </c:pt>
                <c:pt idx="13">
                  <c:v>4594</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Sheet1!$B$3:$B$16</c:f>
              <c:strCache>
                <c:ptCount val="14"/>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pt idx="13">
                  <c:v>25 მარტი</c:v>
                </c:pt>
              </c:strCache>
            </c:strRef>
          </c:cat>
          <c:val>
            <c:numRef>
              <c:f>Sheet1!$D$3:$D$16</c:f>
              <c:numCache>
                <c:formatCode>General</c:formatCode>
                <c:ptCount val="14"/>
                <c:pt idx="0">
                  <c:v>52</c:v>
                </c:pt>
                <c:pt idx="1">
                  <c:v>311</c:v>
                </c:pt>
                <c:pt idx="2">
                  <c:v>305</c:v>
                </c:pt>
                <c:pt idx="3">
                  <c:v>283</c:v>
                </c:pt>
                <c:pt idx="4">
                  <c:v>216</c:v>
                </c:pt>
                <c:pt idx="5">
                  <c:v>160</c:v>
                </c:pt>
                <c:pt idx="6">
                  <c:v>197</c:v>
                </c:pt>
                <c:pt idx="7">
                  <c:v>191</c:v>
                </c:pt>
                <c:pt idx="8">
                  <c:v>199</c:v>
                </c:pt>
                <c:pt idx="9">
                  <c:v>271</c:v>
                </c:pt>
                <c:pt idx="10">
                  <c:v>222</c:v>
                </c:pt>
                <c:pt idx="11">
                  <c:v>275</c:v>
                </c:pt>
                <c:pt idx="12">
                  <c:v>357</c:v>
                </c:pt>
                <c:pt idx="13">
                  <c:v>364</c:v>
                </c:pt>
              </c:numCache>
            </c:numRef>
          </c:val>
        </c:ser>
        <c:dLbls>
          <c:showLegendKey val="0"/>
          <c:showVal val="0"/>
          <c:showCatName val="0"/>
          <c:showSerName val="0"/>
          <c:showPercent val="0"/>
          <c:showBubbleSize val="0"/>
        </c:dLbls>
        <c:gapWidth val="150"/>
        <c:axId val="387758576"/>
        <c:axId val="387752048"/>
      </c:barChart>
      <c:catAx>
        <c:axId val="38775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752048"/>
        <c:crosses val="autoZero"/>
        <c:auto val="1"/>
        <c:lblAlgn val="ctr"/>
        <c:lblOffset val="100"/>
        <c:noMultiLvlLbl val="0"/>
      </c:catAx>
      <c:valAx>
        <c:axId val="387752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758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0EE00-A7AE-44F7-8BA2-F500717D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11</cp:revision>
  <cp:lastPrinted>2020-03-13T13:34:00Z</cp:lastPrinted>
  <dcterms:created xsi:type="dcterms:W3CDTF">2020-03-25T21:07:00Z</dcterms:created>
  <dcterms:modified xsi:type="dcterms:W3CDTF">2020-03-26T06:10:00Z</dcterms:modified>
</cp:coreProperties>
</file>